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41" w:rsidRPr="00157AFD" w:rsidRDefault="006C4C41" w:rsidP="006C4C41">
      <w:pPr>
        <w:tabs>
          <w:tab w:val="left" w:pos="56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v-LV"/>
        </w:rPr>
        <w:drawing>
          <wp:anchor distT="0" distB="0" distL="114300" distR="114300" simplePos="0" relativeHeight="251662336" behindDoc="1" locked="0" layoutInCell="1" allowOverlap="1" wp14:anchorId="07BB0ADB" wp14:editId="2D9C16C7">
            <wp:simplePos x="0" y="0"/>
            <wp:positionH relativeFrom="column">
              <wp:posOffset>3234690</wp:posOffset>
            </wp:positionH>
            <wp:positionV relativeFrom="paragraph">
              <wp:posOffset>3810</wp:posOffset>
            </wp:positionV>
            <wp:extent cx="1385570" cy="791845"/>
            <wp:effectExtent l="0" t="0" r="5080" b="825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SIplus_with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570" cy="7918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lang w:eastAsia="lv-LV"/>
        </w:rPr>
        <w:drawing>
          <wp:anchor distT="0" distB="0" distL="114300" distR="114300" simplePos="0" relativeHeight="251661312" behindDoc="1" locked="0" layoutInCell="1" allowOverlap="1" wp14:anchorId="58229201" wp14:editId="414815AB">
            <wp:simplePos x="0" y="0"/>
            <wp:positionH relativeFrom="column">
              <wp:posOffset>1558290</wp:posOffset>
            </wp:positionH>
            <wp:positionV relativeFrom="paragraph">
              <wp:posOffset>3810</wp:posOffset>
            </wp:positionV>
            <wp:extent cx="1545971" cy="5725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IVC_LOGO_slog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971" cy="572561"/>
                    </a:xfrm>
                    <a:prstGeom prst="rect">
                      <a:avLst/>
                    </a:prstGeom>
                  </pic:spPr>
                </pic:pic>
              </a:graphicData>
            </a:graphic>
            <wp14:sizeRelH relativeFrom="margin">
              <wp14:pctWidth>0</wp14:pctWidth>
            </wp14:sizeRelH>
            <wp14:sizeRelV relativeFrom="margin">
              <wp14:pctHeight>0</wp14:pctHeight>
            </wp14:sizeRelV>
          </wp:anchor>
        </w:drawing>
      </w:r>
      <w:r w:rsidRPr="00157AFD">
        <w:rPr>
          <w:rFonts w:ascii="Times New Roman" w:eastAsia="Times New Roman" w:hAnsi="Times New Roman" w:cs="Times New Roman"/>
          <w:b/>
          <w:noProof/>
          <w:sz w:val="24"/>
          <w:szCs w:val="24"/>
          <w:lang w:eastAsia="lv-LV"/>
        </w:rPr>
        <w:drawing>
          <wp:anchor distT="0" distB="0" distL="114300" distR="114300" simplePos="0" relativeHeight="251660288" behindDoc="1" locked="0" layoutInCell="1" allowOverlap="1" wp14:anchorId="05740AC8" wp14:editId="4FCE3CF9">
            <wp:simplePos x="0" y="0"/>
            <wp:positionH relativeFrom="column">
              <wp:posOffset>4987290</wp:posOffset>
            </wp:positionH>
            <wp:positionV relativeFrom="paragraph">
              <wp:posOffset>3810</wp:posOffset>
            </wp:positionV>
            <wp:extent cx="1057910" cy="734060"/>
            <wp:effectExtent l="0" t="0" r="8890" b="8890"/>
            <wp:wrapNone/>
            <wp:docPr id="4" name="Picture 8"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91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lang w:eastAsia="lv-LV"/>
        </w:rPr>
        <w:drawing>
          <wp:anchor distT="0" distB="0" distL="114300" distR="114300" simplePos="0" relativeHeight="251659264" behindDoc="1" locked="0" layoutInCell="1" allowOverlap="1" wp14:anchorId="3605FDA4" wp14:editId="1EE0469C">
            <wp:simplePos x="0" y="0"/>
            <wp:positionH relativeFrom="column">
              <wp:posOffset>-575310</wp:posOffset>
            </wp:positionH>
            <wp:positionV relativeFrom="paragraph">
              <wp:posOffset>99060</wp:posOffset>
            </wp:positionV>
            <wp:extent cx="1979930" cy="417195"/>
            <wp:effectExtent l="0" t="0" r="1270" b="190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png"/>
                    <pic:cNvPicPr/>
                  </pic:nvPicPr>
                  <pic:blipFill>
                    <a:blip r:embed="rId11">
                      <a:extLst>
                        <a:ext uri="{28A0092B-C50C-407E-A947-70E740481C1C}">
                          <a14:useLocalDpi xmlns:a14="http://schemas.microsoft.com/office/drawing/2010/main" val="0"/>
                        </a:ext>
                      </a:extLst>
                    </a:blip>
                    <a:stretch>
                      <a:fillRect/>
                    </a:stretch>
                  </pic:blipFill>
                  <pic:spPr>
                    <a:xfrm>
                      <a:off x="0" y="0"/>
                      <a:ext cx="1979930" cy="417195"/>
                    </a:xfrm>
                    <a:prstGeom prst="rect">
                      <a:avLst/>
                    </a:prstGeom>
                  </pic:spPr>
                </pic:pic>
              </a:graphicData>
            </a:graphic>
            <wp14:sizeRelH relativeFrom="margin">
              <wp14:pctWidth>0</wp14:pctWidth>
            </wp14:sizeRelH>
            <wp14:sizeRelV relativeFrom="margin">
              <wp14:pctHeight>0</wp14:pctHeight>
            </wp14:sizeRelV>
          </wp:anchor>
        </w:drawing>
      </w:r>
    </w:p>
    <w:p w:rsidR="006C4C41" w:rsidRPr="00157AFD" w:rsidRDefault="006C4C41" w:rsidP="006C4C41">
      <w:pPr>
        <w:spacing w:after="0" w:line="240" w:lineRule="auto"/>
        <w:rPr>
          <w:rFonts w:ascii="Times New Roman" w:eastAsia="Times New Roman" w:hAnsi="Times New Roman" w:cs="Times New Roman"/>
          <w:sz w:val="20"/>
          <w:szCs w:val="20"/>
        </w:rPr>
      </w:pPr>
      <w:r w:rsidRPr="00157AFD">
        <w:rPr>
          <w:rFonts w:ascii="Times New Roman" w:eastAsia="Times New Roman" w:hAnsi="Times New Roman" w:cs="Times New Roman"/>
          <w:sz w:val="20"/>
          <w:szCs w:val="20"/>
        </w:rPr>
        <w:br w:type="textWrapping" w:clear="all"/>
      </w:r>
    </w:p>
    <w:p w:rsidR="006C4C41" w:rsidRPr="00157AFD" w:rsidRDefault="006C4C41" w:rsidP="006C4C41">
      <w:pPr>
        <w:spacing w:after="0" w:line="240" w:lineRule="auto"/>
        <w:ind w:hanging="426"/>
        <w:jc w:val="right"/>
        <w:rPr>
          <w:rFonts w:ascii="Times New Roman" w:eastAsia="Times New Roman" w:hAnsi="Times New Roman" w:cs="Times New Roman"/>
          <w:b/>
          <w:sz w:val="24"/>
          <w:szCs w:val="24"/>
        </w:rPr>
      </w:pPr>
    </w:p>
    <w:p w:rsidR="006C4C41" w:rsidRPr="00157AFD" w:rsidRDefault="006C4C41" w:rsidP="006C4C41">
      <w:pPr>
        <w:spacing w:after="0" w:line="240" w:lineRule="auto"/>
        <w:rPr>
          <w:rFonts w:ascii="Times New Roman" w:eastAsia="Times New Roman" w:hAnsi="Times New Roman" w:cs="Times New Roman"/>
          <w:b/>
          <w:sz w:val="24"/>
          <w:szCs w:val="24"/>
        </w:rPr>
      </w:pPr>
    </w:p>
    <w:p w:rsidR="006C4C41" w:rsidRDefault="006C4C41" w:rsidP="006C4C41">
      <w:pPr>
        <w:tabs>
          <w:tab w:val="left" w:pos="318"/>
        </w:tabs>
        <w:suppressAutoHyphens/>
        <w:spacing w:after="0" w:line="240" w:lineRule="auto"/>
        <w:jc w:val="center"/>
        <w:rPr>
          <w:rFonts w:ascii="Times New Roman" w:eastAsia="Calibri" w:hAnsi="Times New Roman" w:cs="Times New Roman"/>
          <w:b/>
          <w:sz w:val="24"/>
          <w:szCs w:val="24"/>
          <w:lang w:eastAsia="ar-SA"/>
        </w:rPr>
      </w:pPr>
    </w:p>
    <w:p w:rsidR="006C4C41" w:rsidRPr="00782F31" w:rsidRDefault="006C4C41" w:rsidP="006C4C41">
      <w:pPr>
        <w:tabs>
          <w:tab w:val="left" w:pos="318"/>
        </w:tabs>
        <w:suppressAutoHyphens/>
        <w:spacing w:after="0" w:line="240" w:lineRule="auto"/>
        <w:jc w:val="center"/>
        <w:rPr>
          <w:rFonts w:ascii="Times New Roman" w:eastAsia="Calibri" w:hAnsi="Times New Roman" w:cs="Times New Roman"/>
          <w:b/>
          <w:sz w:val="24"/>
          <w:szCs w:val="24"/>
          <w:lang w:eastAsia="ar-SA"/>
        </w:rPr>
      </w:pPr>
      <w:r w:rsidRPr="00782F31">
        <w:rPr>
          <w:rFonts w:ascii="Times New Roman" w:eastAsia="Calibri" w:hAnsi="Times New Roman" w:cs="Times New Roman"/>
          <w:b/>
          <w:sz w:val="24"/>
          <w:szCs w:val="24"/>
          <w:lang w:eastAsia="ar-SA"/>
        </w:rPr>
        <w:t>IEPIRKUMA LĪGUMS</w:t>
      </w:r>
      <w:r w:rsidR="00321E0C">
        <w:rPr>
          <w:rFonts w:ascii="Times New Roman" w:eastAsia="Calibri" w:hAnsi="Times New Roman" w:cs="Times New Roman"/>
          <w:b/>
          <w:sz w:val="24"/>
          <w:szCs w:val="24"/>
          <w:lang w:eastAsia="ar-SA"/>
        </w:rPr>
        <w:t xml:space="preserve"> </w:t>
      </w:r>
      <w:r w:rsidR="001662C2">
        <w:rPr>
          <w:rFonts w:ascii="Times New Roman" w:eastAsia="Calibri" w:hAnsi="Times New Roman" w:cs="Times New Roman"/>
          <w:b/>
          <w:sz w:val="24"/>
          <w:szCs w:val="24"/>
          <w:lang w:eastAsia="ar-SA"/>
        </w:rPr>
        <w:t>2.1-19/238</w:t>
      </w:r>
    </w:p>
    <w:p w:rsidR="006C4C41" w:rsidRPr="00782F31" w:rsidRDefault="006C4C41" w:rsidP="006C4C41">
      <w:pPr>
        <w:tabs>
          <w:tab w:val="left" w:pos="318"/>
        </w:tabs>
        <w:suppressAutoHyphens/>
        <w:spacing w:after="0" w:line="240" w:lineRule="auto"/>
        <w:jc w:val="center"/>
        <w:rPr>
          <w:rFonts w:ascii="Times New Roman" w:eastAsia="Calibri" w:hAnsi="Times New Roman" w:cs="Times New Roman"/>
          <w:sz w:val="24"/>
          <w:szCs w:val="24"/>
          <w:lang w:eastAsia="ar-SA"/>
        </w:rPr>
      </w:pPr>
      <w:r w:rsidRPr="00782F31">
        <w:rPr>
          <w:rFonts w:ascii="Times New Roman" w:eastAsia="Calibri" w:hAnsi="Times New Roman" w:cs="Times New Roman"/>
          <w:sz w:val="24"/>
          <w:szCs w:val="24"/>
          <w:lang w:eastAsia="ar-SA"/>
        </w:rPr>
        <w:t>Cēsīs</w:t>
      </w:r>
    </w:p>
    <w:p w:rsidR="006C4C41" w:rsidRPr="00782F31" w:rsidRDefault="006C4C41" w:rsidP="006C4C41">
      <w:pPr>
        <w:keepNext/>
        <w:keepLines/>
        <w:spacing w:after="0" w:line="240" w:lineRule="auto"/>
        <w:jc w:val="center"/>
        <w:outlineLvl w:val="0"/>
        <w:rPr>
          <w:rFonts w:ascii="Times New Roman" w:eastAsia="Calibri" w:hAnsi="Times New Roman" w:cs="Times New Roman"/>
          <w:bCs/>
          <w:sz w:val="24"/>
          <w:szCs w:val="24"/>
        </w:rPr>
      </w:pPr>
    </w:p>
    <w:p w:rsidR="006C4C41" w:rsidRPr="00782F31" w:rsidRDefault="001662C2" w:rsidP="006C4C41">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iCs/>
          <w:sz w:val="24"/>
          <w:szCs w:val="24"/>
          <w:lang w:eastAsia="ar-SA"/>
        </w:rPr>
        <w:t>2014.</w:t>
      </w:r>
      <w:r w:rsidR="006C4C41" w:rsidRPr="00782F31">
        <w:rPr>
          <w:rFonts w:ascii="Times New Roman" w:eastAsia="Calibri" w:hAnsi="Times New Roman" w:cs="Times New Roman"/>
          <w:iCs/>
          <w:sz w:val="24"/>
          <w:szCs w:val="24"/>
          <w:lang w:eastAsia="ar-SA"/>
        </w:rPr>
        <w:t>gada</w:t>
      </w:r>
      <w:r w:rsidR="006C4C41" w:rsidRPr="00782F31">
        <w:rPr>
          <w:rFonts w:ascii="Times New Roman" w:eastAsia="Calibri" w:hAnsi="Times New Roman" w:cs="Times New Roman"/>
          <w:sz w:val="24"/>
          <w:szCs w:val="24"/>
          <w:lang w:eastAsia="ar-SA"/>
        </w:rPr>
        <w:t xml:space="preserve"> 8. decembrī</w:t>
      </w:r>
      <w:r w:rsidR="006C4C41" w:rsidRPr="00782F31">
        <w:rPr>
          <w:rFonts w:ascii="Times New Roman" w:eastAsia="Calibri" w:hAnsi="Times New Roman" w:cs="Times New Roman"/>
          <w:sz w:val="24"/>
          <w:szCs w:val="24"/>
          <w:lang w:eastAsia="ar-SA"/>
        </w:rPr>
        <w:tab/>
      </w:r>
      <w:r w:rsidR="006C4C41" w:rsidRPr="00782F31">
        <w:rPr>
          <w:rFonts w:ascii="Times New Roman" w:eastAsia="Calibri" w:hAnsi="Times New Roman" w:cs="Times New Roman"/>
          <w:sz w:val="24"/>
          <w:szCs w:val="24"/>
          <w:lang w:eastAsia="ar-SA"/>
        </w:rPr>
        <w:tab/>
      </w:r>
    </w:p>
    <w:p w:rsidR="006C4C41" w:rsidRPr="00782F31" w:rsidRDefault="006C4C41" w:rsidP="006C4C41">
      <w:pPr>
        <w:suppressAutoHyphens/>
        <w:spacing w:after="0" w:line="240" w:lineRule="auto"/>
        <w:rPr>
          <w:rFonts w:ascii="Times New Roman" w:eastAsia="Calibri" w:hAnsi="Times New Roman" w:cs="Times New Roman"/>
          <w:b/>
          <w:sz w:val="24"/>
          <w:szCs w:val="24"/>
          <w:lang w:eastAsia="ar-SA"/>
        </w:rPr>
      </w:pPr>
    </w:p>
    <w:p w:rsidR="006C4C41" w:rsidRPr="00782F31" w:rsidRDefault="006C4C41" w:rsidP="006C4C41">
      <w:pPr>
        <w:widowControl w:val="0"/>
        <w:suppressAutoHyphens/>
        <w:spacing w:after="0" w:line="240" w:lineRule="auto"/>
        <w:ind w:firstLine="720"/>
        <w:jc w:val="both"/>
        <w:rPr>
          <w:rFonts w:ascii="Times New Roman" w:eastAsia="Times New Roman" w:hAnsi="Times New Roman" w:cs="Tahoma"/>
          <w:color w:val="000000"/>
          <w:sz w:val="24"/>
          <w:szCs w:val="24"/>
        </w:rPr>
      </w:pPr>
      <w:r w:rsidRPr="00782F31">
        <w:rPr>
          <w:rFonts w:ascii="Times New Roman" w:eastAsia="Times New Roman" w:hAnsi="Times New Roman" w:cs="Tahoma"/>
          <w:b/>
          <w:color w:val="000000"/>
          <w:sz w:val="24"/>
          <w:szCs w:val="24"/>
        </w:rPr>
        <w:t>Vidzemes plānošanas reģions</w:t>
      </w:r>
      <w:r w:rsidRPr="00782F31">
        <w:rPr>
          <w:rFonts w:ascii="Times New Roman" w:eastAsia="Times New Roman" w:hAnsi="Times New Roman" w:cs="Tahoma"/>
          <w:color w:val="000000"/>
          <w:sz w:val="24"/>
          <w:szCs w:val="24"/>
        </w:rPr>
        <w:t xml:space="preserve">, reģistrācijas Nr.: 90002180246, juridiskā adrese: Jāņa Poruka iela 8-108, Cēsis, LV-4101, turpmāk – </w:t>
      </w:r>
      <w:r w:rsidRPr="00782F31">
        <w:rPr>
          <w:rFonts w:ascii="Times New Roman" w:eastAsia="Times New Roman" w:hAnsi="Times New Roman" w:cs="Tahoma"/>
          <w:b/>
          <w:color w:val="000000"/>
          <w:sz w:val="24"/>
          <w:szCs w:val="24"/>
        </w:rPr>
        <w:t>Pasūtītājs</w:t>
      </w:r>
      <w:r w:rsidRPr="00782F31">
        <w:rPr>
          <w:rFonts w:ascii="Times New Roman" w:eastAsia="Times New Roman" w:hAnsi="Times New Roman" w:cs="Tahoma"/>
          <w:color w:val="000000"/>
          <w:sz w:val="24"/>
          <w:szCs w:val="24"/>
        </w:rPr>
        <w:t xml:space="preserve">, tā Administrācijas vadītājas Gunas Kalniņas-Priedes personā, kura rīkojas uz Pasūtītāja nolikuma (apstiprināts Vidzemes plānošanas reģiona Attīstības padomes 2007. gada 17. janvāra sēdē Nr.1, lēmums Nr.1, ar grozījumiem (redakcija uz 2012. gada 21. novembri)) pamata, no vienas puses, un </w:t>
      </w:r>
      <w:r w:rsidRPr="00782F31">
        <w:rPr>
          <w:rFonts w:ascii="Times New Roman" w:eastAsia="Calibri" w:hAnsi="Times New Roman" w:cs="Times New Roman"/>
          <w:sz w:val="24"/>
          <w:szCs w:val="24"/>
          <w:lang w:eastAsia="ar-SA"/>
        </w:rPr>
        <w:tab/>
      </w:r>
    </w:p>
    <w:p w:rsidR="006C4C41" w:rsidRPr="00782F31" w:rsidRDefault="006C4C41" w:rsidP="006C4C41">
      <w:pPr>
        <w:spacing w:after="0" w:line="240" w:lineRule="auto"/>
        <w:ind w:firstLine="720"/>
        <w:jc w:val="both"/>
        <w:rPr>
          <w:rFonts w:ascii="Times New Roman" w:eastAsia="Calibri" w:hAnsi="Times New Roman" w:cs="Times New Roman"/>
          <w:bCs/>
          <w:sz w:val="24"/>
          <w:szCs w:val="24"/>
          <w:lang w:eastAsia="ar-SA"/>
        </w:rPr>
      </w:pPr>
      <w:r w:rsidRPr="00782F31">
        <w:rPr>
          <w:rFonts w:ascii="Times New Roman" w:eastAsia="Calibri" w:hAnsi="Times New Roman" w:cs="Times New Roman"/>
          <w:bCs/>
          <w:sz w:val="24"/>
          <w:szCs w:val="24"/>
          <w:lang w:eastAsia="ar-SA"/>
        </w:rPr>
        <w:t xml:space="preserve">Sabiedrība ar ierobežotu atbildību </w:t>
      </w:r>
      <w:r w:rsidRPr="00782F31">
        <w:rPr>
          <w:rFonts w:ascii="Times New Roman" w:eastAsia="Calibri" w:hAnsi="Times New Roman" w:cs="Times New Roman"/>
          <w:b/>
          <w:bCs/>
          <w:sz w:val="24"/>
          <w:szCs w:val="24"/>
          <w:lang w:eastAsia="ar-SA"/>
        </w:rPr>
        <w:t>„Vidzemes koncertzāle”</w:t>
      </w:r>
      <w:r w:rsidRPr="00782F31">
        <w:rPr>
          <w:rFonts w:ascii="Times New Roman" w:eastAsia="Calibri" w:hAnsi="Times New Roman" w:cs="Times New Roman"/>
          <w:bCs/>
          <w:sz w:val="24"/>
          <w:szCs w:val="24"/>
          <w:lang w:eastAsia="ar-SA"/>
        </w:rPr>
        <w:t xml:space="preserve">, reģistrācijas Nr.44103089090, Raunas iela 12-1,Cēsis, Cēsu novads, tās valdes locekļa Jura Žagara personā, kas darbojas uz Statūtu pamata, turpmāk – </w:t>
      </w:r>
      <w:r w:rsidRPr="00782F31">
        <w:rPr>
          <w:rFonts w:ascii="Times New Roman" w:eastAsia="Calibri" w:hAnsi="Times New Roman" w:cs="Times New Roman"/>
          <w:b/>
          <w:bCs/>
          <w:sz w:val="24"/>
          <w:szCs w:val="24"/>
          <w:lang w:eastAsia="ar-SA"/>
        </w:rPr>
        <w:t>Izpildītājs</w:t>
      </w:r>
      <w:r w:rsidRPr="00782F31">
        <w:rPr>
          <w:rFonts w:ascii="Times New Roman" w:eastAsia="Calibri" w:hAnsi="Times New Roman" w:cs="Times New Roman"/>
          <w:bCs/>
          <w:sz w:val="24"/>
          <w:szCs w:val="24"/>
          <w:lang w:eastAsia="ar-SA"/>
        </w:rPr>
        <w:t>, no otras puses,</w:t>
      </w:r>
    </w:p>
    <w:p w:rsidR="006C4C41" w:rsidRPr="00782F31" w:rsidRDefault="006C4C41" w:rsidP="006C4C41">
      <w:pPr>
        <w:tabs>
          <w:tab w:val="left" w:pos="284"/>
        </w:tabs>
        <w:spacing w:after="0" w:line="240" w:lineRule="auto"/>
        <w:ind w:firstLine="709"/>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 xml:space="preserve">kā arī abas puses kopā vai katra atsevišķi, turpmāk saukti – </w:t>
      </w:r>
      <w:r w:rsidRPr="00782F31">
        <w:rPr>
          <w:rFonts w:ascii="Times New Roman" w:eastAsia="Times New Roman" w:hAnsi="Times New Roman" w:cs="Times New Roman"/>
          <w:b/>
          <w:sz w:val="24"/>
          <w:szCs w:val="24"/>
        </w:rPr>
        <w:t>Puses</w:t>
      </w:r>
      <w:r w:rsidRPr="00782F31">
        <w:rPr>
          <w:rFonts w:ascii="Times New Roman" w:eastAsia="Times New Roman" w:hAnsi="Times New Roman" w:cs="Times New Roman"/>
          <w:sz w:val="24"/>
          <w:szCs w:val="24"/>
        </w:rPr>
        <w:t xml:space="preserve"> vai </w:t>
      </w:r>
      <w:r w:rsidRPr="00782F31">
        <w:rPr>
          <w:rFonts w:ascii="Times New Roman" w:eastAsia="Times New Roman" w:hAnsi="Times New Roman" w:cs="Times New Roman"/>
          <w:b/>
          <w:sz w:val="24"/>
          <w:szCs w:val="24"/>
        </w:rPr>
        <w:t>Puse</w:t>
      </w:r>
      <w:r w:rsidRPr="00782F31">
        <w:rPr>
          <w:rFonts w:ascii="Times New Roman" w:eastAsia="Times New Roman" w:hAnsi="Times New Roman" w:cs="Times New Roman"/>
          <w:sz w:val="24"/>
          <w:szCs w:val="24"/>
        </w:rPr>
        <w:t xml:space="preserve">, izsakot savu gribu brīvi - bez maldības, viltus un spaidiem, savstarpēji vienojoties un pamatojoties uz Pasūtītāja rīkotā </w:t>
      </w:r>
      <w:r w:rsidRPr="00782F31">
        <w:rPr>
          <w:rFonts w:ascii="Times New Roman" w:eastAsia="Times New Roman" w:hAnsi="Times New Roman" w:cs="Times New Roman"/>
          <w:color w:val="000000"/>
          <w:kern w:val="32"/>
          <w:sz w:val="24"/>
          <w:szCs w:val="24"/>
        </w:rPr>
        <w:t>iepirkuma</w:t>
      </w:r>
      <w:r w:rsidRPr="00782F31">
        <w:rPr>
          <w:rFonts w:ascii="Times New Roman" w:eastAsia="Calibri" w:hAnsi="Times New Roman" w:cs="Times New Roman"/>
          <w:sz w:val="24"/>
          <w:szCs w:val="24"/>
          <w:lang w:eastAsia="ar-SA"/>
        </w:rPr>
        <w:t xml:space="preserve"> </w:t>
      </w:r>
      <w:r w:rsidRPr="00782F31">
        <w:rPr>
          <w:rFonts w:ascii="Times New Roman" w:eastAsia="Times New Roman" w:hAnsi="Times New Roman" w:cs="Times New Roman"/>
          <w:sz w:val="24"/>
          <w:szCs w:val="24"/>
        </w:rPr>
        <w:t xml:space="preserve">„Semināra organizēšanas pakalpojumi </w:t>
      </w:r>
      <w:proofErr w:type="spellStart"/>
      <w:r w:rsidRPr="00782F31">
        <w:rPr>
          <w:rFonts w:ascii="Times New Roman" w:eastAsia="Times New Roman" w:hAnsi="Times New Roman" w:cs="Times New Roman"/>
          <w:sz w:val="24"/>
          <w:szCs w:val="24"/>
        </w:rPr>
        <w:t>Interreg</w:t>
      </w:r>
      <w:proofErr w:type="spellEnd"/>
      <w:r w:rsidRPr="00782F31">
        <w:rPr>
          <w:rFonts w:ascii="Times New Roman" w:eastAsia="Times New Roman" w:hAnsi="Times New Roman" w:cs="Times New Roman"/>
          <w:sz w:val="24"/>
          <w:szCs w:val="24"/>
        </w:rPr>
        <w:t xml:space="preserve"> IVC projektam GRISI PLUS”, iepirkuma </w:t>
      </w:r>
      <w:r w:rsidRPr="00782F31">
        <w:rPr>
          <w:rFonts w:ascii="Times New Roman" w:eastAsia="Times New Roman" w:hAnsi="Times New Roman" w:cs="Times New Roman"/>
          <w:bCs/>
          <w:sz w:val="24"/>
          <w:szCs w:val="24"/>
        </w:rPr>
        <w:t xml:space="preserve">identifikācijas Nr.: </w:t>
      </w:r>
      <w:r w:rsidRPr="00782F31">
        <w:rPr>
          <w:rFonts w:ascii="Times New Roman" w:eastAsia="Times New Roman" w:hAnsi="Times New Roman" w:cs="Times New Roman"/>
          <w:sz w:val="24"/>
          <w:szCs w:val="24"/>
        </w:rPr>
        <w:t>VPR/2014/34/</w:t>
      </w:r>
      <w:proofErr w:type="spellStart"/>
      <w:r w:rsidRPr="00782F31">
        <w:rPr>
          <w:rFonts w:ascii="Times New Roman" w:eastAsia="Times New Roman" w:hAnsi="Times New Roman" w:cs="Times New Roman"/>
          <w:sz w:val="24"/>
          <w:szCs w:val="24"/>
        </w:rPr>
        <w:t>GrisiPLUS</w:t>
      </w:r>
      <w:proofErr w:type="spellEnd"/>
      <w:r w:rsidRPr="00782F31">
        <w:rPr>
          <w:rFonts w:ascii="Times New Roman" w:eastAsia="Times New Roman" w:hAnsi="Times New Roman" w:cs="Times New Roman"/>
          <w:sz w:val="24"/>
          <w:szCs w:val="24"/>
        </w:rPr>
        <w:t xml:space="preserve">, </w:t>
      </w:r>
      <w:r w:rsidRPr="00782F31">
        <w:rPr>
          <w:rFonts w:ascii="Times New Roman" w:eastAsia="Times New Roman" w:hAnsi="Times New Roman" w:cs="Times New Roman"/>
          <w:color w:val="000000"/>
          <w:kern w:val="32"/>
          <w:sz w:val="24"/>
          <w:szCs w:val="24"/>
        </w:rPr>
        <w:t xml:space="preserve">turpmāk – </w:t>
      </w:r>
      <w:r w:rsidRPr="00782F31">
        <w:rPr>
          <w:rFonts w:ascii="Times New Roman" w:eastAsia="Times New Roman" w:hAnsi="Times New Roman" w:cs="Times New Roman"/>
          <w:b/>
          <w:color w:val="000000"/>
          <w:kern w:val="32"/>
          <w:sz w:val="24"/>
          <w:szCs w:val="24"/>
        </w:rPr>
        <w:t>Iepirkums</w:t>
      </w:r>
      <w:r w:rsidRPr="00782F31">
        <w:rPr>
          <w:rFonts w:ascii="Times New Roman" w:eastAsia="Times New Roman" w:hAnsi="Times New Roman" w:cs="Times New Roman"/>
          <w:color w:val="000000"/>
          <w:kern w:val="32"/>
          <w:sz w:val="24"/>
          <w:szCs w:val="24"/>
        </w:rPr>
        <w:t xml:space="preserve">, rezultātiem, </w:t>
      </w:r>
      <w:r w:rsidRPr="00782F31">
        <w:rPr>
          <w:rFonts w:ascii="Times New Roman" w:eastAsia="Times New Roman" w:hAnsi="Times New Roman" w:cs="Times New Roman"/>
          <w:sz w:val="24"/>
          <w:szCs w:val="24"/>
        </w:rPr>
        <w:t xml:space="preserve">noslēdz sekojošu līgumu, turpmāk – </w:t>
      </w:r>
      <w:r w:rsidRPr="00782F31">
        <w:rPr>
          <w:rFonts w:ascii="Times New Roman" w:eastAsia="Times New Roman" w:hAnsi="Times New Roman" w:cs="Times New Roman"/>
          <w:b/>
          <w:bCs/>
          <w:sz w:val="24"/>
          <w:szCs w:val="24"/>
        </w:rPr>
        <w:t>Līgums</w:t>
      </w:r>
      <w:r w:rsidRPr="00782F31">
        <w:rPr>
          <w:rFonts w:ascii="Times New Roman" w:eastAsia="Times New Roman" w:hAnsi="Times New Roman" w:cs="Times New Roman"/>
          <w:sz w:val="24"/>
          <w:szCs w:val="24"/>
        </w:rPr>
        <w:t>:</w:t>
      </w:r>
    </w:p>
    <w:p w:rsidR="006C4C41" w:rsidRPr="00782F31" w:rsidRDefault="006C4C41" w:rsidP="006C4C41">
      <w:pPr>
        <w:suppressAutoHyphens/>
        <w:spacing w:after="0" w:line="240" w:lineRule="auto"/>
        <w:jc w:val="center"/>
        <w:rPr>
          <w:rFonts w:ascii="Times New Roman" w:eastAsia="Calibri" w:hAnsi="Times New Roman" w:cs="Times New Roman"/>
          <w:b/>
          <w:sz w:val="24"/>
          <w:szCs w:val="24"/>
          <w:lang w:eastAsia="ar-SA"/>
        </w:rPr>
      </w:pPr>
    </w:p>
    <w:p w:rsidR="006C4C41" w:rsidRPr="00782F31" w:rsidRDefault="006C4C41" w:rsidP="006C4C41">
      <w:pPr>
        <w:suppressAutoHyphens/>
        <w:spacing w:after="0" w:line="240" w:lineRule="auto"/>
        <w:jc w:val="center"/>
        <w:rPr>
          <w:rFonts w:ascii="Times New Roman" w:eastAsia="Calibri" w:hAnsi="Times New Roman" w:cs="Times New Roman"/>
          <w:b/>
          <w:sz w:val="24"/>
          <w:szCs w:val="24"/>
          <w:lang w:eastAsia="ar-SA"/>
        </w:rPr>
      </w:pPr>
      <w:r w:rsidRPr="00782F31">
        <w:rPr>
          <w:rFonts w:ascii="Times New Roman" w:eastAsia="Calibri" w:hAnsi="Times New Roman" w:cs="Times New Roman"/>
          <w:b/>
          <w:sz w:val="24"/>
          <w:szCs w:val="24"/>
          <w:lang w:eastAsia="ar-SA"/>
        </w:rPr>
        <w:t>1.LĪGUMA PRIEKŠMETS</w:t>
      </w:r>
    </w:p>
    <w:p w:rsidR="006C4C41" w:rsidRPr="00782F31" w:rsidRDefault="006C4C41" w:rsidP="006C4C41">
      <w:pPr>
        <w:keepNext/>
        <w:spacing w:after="0" w:line="240" w:lineRule="auto"/>
        <w:ind w:left="426" w:hanging="426"/>
        <w:jc w:val="both"/>
        <w:outlineLvl w:val="2"/>
        <w:rPr>
          <w:rFonts w:ascii="Times New Roman" w:eastAsia="Times New Roman" w:hAnsi="Times New Roman" w:cs="Times New Roman"/>
          <w:bCs/>
          <w:sz w:val="24"/>
          <w:szCs w:val="24"/>
        </w:rPr>
      </w:pPr>
      <w:r w:rsidRPr="00782F31">
        <w:rPr>
          <w:rFonts w:ascii="Times New Roman" w:eastAsia="Times New Roman" w:hAnsi="Times New Roman" w:cs="Times New Roman"/>
          <w:bCs/>
          <w:color w:val="000000"/>
          <w:sz w:val="24"/>
          <w:szCs w:val="24"/>
        </w:rPr>
        <w:t>1.1.Pasūtītājs pasūta Izpildītājam, bet Izpildītājs apņemas sniegt Pasūtītājam</w:t>
      </w:r>
      <w:r w:rsidRPr="00782F31">
        <w:rPr>
          <w:rFonts w:ascii="Times New Roman" w:eastAsia="Times New Roman" w:hAnsi="Times New Roman" w:cs="Times New Roman"/>
          <w:bCs/>
          <w:sz w:val="24"/>
          <w:szCs w:val="24"/>
        </w:rPr>
        <w:t>, ar saviem darba rīkiem, ierīcēm un darbaspēku, kā arī citiem Līguma pilnīgai izpildei nepieciešamajiem resursiem un</w:t>
      </w:r>
      <w:r w:rsidRPr="00782F31">
        <w:rPr>
          <w:rFonts w:ascii="Times New Roman" w:eastAsia="Times New Roman" w:hAnsi="Times New Roman" w:cs="Times New Roman"/>
          <w:sz w:val="24"/>
          <w:szCs w:val="24"/>
        </w:rPr>
        <w:t xml:space="preserve"> par Līgumā nolīgto atlīdzību, </w:t>
      </w:r>
      <w:r w:rsidRPr="00782F31">
        <w:rPr>
          <w:rFonts w:ascii="Times New Roman" w:eastAsia="Calibri" w:hAnsi="Times New Roman" w:cs="Times New Roman"/>
          <w:bCs/>
          <w:sz w:val="24"/>
          <w:szCs w:val="24"/>
          <w:lang w:eastAsia="ar-SA"/>
        </w:rPr>
        <w:t>ēdināšanas pakalpojumus,</w:t>
      </w:r>
      <w:r w:rsidRPr="00782F31">
        <w:rPr>
          <w:rFonts w:ascii="Times New Roman" w:eastAsia="Times New Roman" w:hAnsi="Times New Roman" w:cs="Times New Roman"/>
          <w:bCs/>
          <w:color w:val="000000"/>
          <w:sz w:val="24"/>
          <w:szCs w:val="24"/>
        </w:rPr>
        <w:t xml:space="preserve"> turpmāk – </w:t>
      </w:r>
      <w:r w:rsidRPr="00782F31">
        <w:rPr>
          <w:rFonts w:ascii="Times New Roman" w:eastAsia="Times New Roman" w:hAnsi="Times New Roman" w:cs="Times New Roman"/>
          <w:b/>
          <w:bCs/>
          <w:color w:val="000000"/>
          <w:sz w:val="24"/>
          <w:szCs w:val="24"/>
        </w:rPr>
        <w:t>Pakalpojums</w:t>
      </w:r>
      <w:r w:rsidRPr="00782F31">
        <w:rPr>
          <w:rFonts w:ascii="Times New Roman" w:eastAsia="Times New Roman" w:hAnsi="Times New Roman" w:cs="Times New Roman"/>
          <w:bCs/>
          <w:color w:val="000000"/>
          <w:sz w:val="24"/>
          <w:szCs w:val="24"/>
        </w:rPr>
        <w:t>, stingrā saskaņā ar I</w:t>
      </w:r>
      <w:r w:rsidRPr="00782F31">
        <w:rPr>
          <w:rFonts w:ascii="Times New Roman" w:eastAsia="Times New Roman" w:hAnsi="Times New Roman" w:cs="Times New Roman"/>
          <w:bCs/>
          <w:sz w:val="24"/>
          <w:szCs w:val="24"/>
        </w:rPr>
        <w:t xml:space="preserve">epirkuma </w:t>
      </w:r>
      <w:r w:rsidRPr="00782F31">
        <w:rPr>
          <w:rFonts w:ascii="Times New Roman" w:eastAsia="Times New Roman" w:hAnsi="Times New Roman" w:cs="Times New Roman"/>
          <w:sz w:val="24"/>
          <w:szCs w:val="24"/>
        </w:rPr>
        <w:t xml:space="preserve">tehnisko specifikāciju </w:t>
      </w:r>
      <w:r w:rsidRPr="00782F31">
        <w:rPr>
          <w:rFonts w:ascii="Times New Roman" w:eastAsia="Times New Roman" w:hAnsi="Times New Roman" w:cs="Times New Roman"/>
          <w:bCs/>
          <w:sz w:val="24"/>
          <w:szCs w:val="24"/>
        </w:rPr>
        <w:t xml:space="preserve">(Līguma 1.Pielikums), turpmāk – </w:t>
      </w:r>
      <w:r w:rsidRPr="00782F31">
        <w:rPr>
          <w:rFonts w:ascii="Times New Roman" w:eastAsia="Times New Roman" w:hAnsi="Times New Roman" w:cs="Times New Roman"/>
          <w:b/>
          <w:bCs/>
          <w:sz w:val="24"/>
          <w:szCs w:val="24"/>
        </w:rPr>
        <w:t>Tehniskā specifikācija</w:t>
      </w:r>
      <w:r w:rsidRPr="00782F31">
        <w:rPr>
          <w:rFonts w:ascii="Times New Roman" w:eastAsia="Times New Roman" w:hAnsi="Times New Roman" w:cs="Times New Roman"/>
          <w:bCs/>
          <w:sz w:val="24"/>
          <w:szCs w:val="24"/>
        </w:rPr>
        <w:t xml:space="preserve">, un Izpildītāja Iepirkuma ietvaros iesniegto piedāvājumu (Līguma 2.Pielikums), turpmāk - </w:t>
      </w:r>
      <w:r w:rsidRPr="00782F31">
        <w:rPr>
          <w:rFonts w:ascii="Times New Roman" w:eastAsia="Times New Roman" w:hAnsi="Times New Roman" w:cs="Times New Roman"/>
          <w:b/>
          <w:bCs/>
          <w:sz w:val="24"/>
          <w:szCs w:val="24"/>
        </w:rPr>
        <w:t>Piedāvājums</w:t>
      </w:r>
      <w:r w:rsidRPr="00782F31">
        <w:rPr>
          <w:rFonts w:ascii="Times New Roman" w:eastAsia="Times New Roman" w:hAnsi="Times New Roman" w:cs="Times New Roman"/>
          <w:bCs/>
          <w:sz w:val="24"/>
          <w:szCs w:val="24"/>
        </w:rPr>
        <w:t>.</w:t>
      </w:r>
    </w:p>
    <w:p w:rsidR="006C4C41" w:rsidRPr="00782F31" w:rsidRDefault="006C4C41" w:rsidP="006C4C41">
      <w:pPr>
        <w:spacing w:after="0" w:line="240" w:lineRule="auto"/>
        <w:ind w:left="426" w:hanging="426"/>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 xml:space="preserve">1.2.Līgums tiek finansēts </w:t>
      </w:r>
      <w:proofErr w:type="spellStart"/>
      <w:r w:rsidRPr="00782F31">
        <w:rPr>
          <w:rFonts w:ascii="Times New Roman" w:eastAsia="Calibri" w:hAnsi="Times New Roman" w:cs="Times New Roman"/>
          <w:sz w:val="24"/>
          <w:szCs w:val="24"/>
        </w:rPr>
        <w:t>Interreg</w:t>
      </w:r>
      <w:proofErr w:type="spellEnd"/>
      <w:r w:rsidRPr="00782F31">
        <w:rPr>
          <w:rFonts w:ascii="Times New Roman" w:eastAsia="Calibri" w:hAnsi="Times New Roman" w:cs="Times New Roman"/>
          <w:sz w:val="24"/>
          <w:szCs w:val="24"/>
        </w:rPr>
        <w:t xml:space="preserve"> IVC projekta „Lauku </w:t>
      </w:r>
      <w:proofErr w:type="spellStart"/>
      <w:r w:rsidRPr="00782F31">
        <w:rPr>
          <w:rFonts w:ascii="Times New Roman" w:eastAsia="Calibri" w:hAnsi="Times New Roman" w:cs="Times New Roman"/>
          <w:sz w:val="24"/>
          <w:szCs w:val="24"/>
        </w:rPr>
        <w:t>ģeomātikas</w:t>
      </w:r>
      <w:proofErr w:type="spellEnd"/>
      <w:r w:rsidRPr="00782F31">
        <w:rPr>
          <w:rFonts w:ascii="Times New Roman" w:eastAsia="Calibri" w:hAnsi="Times New Roman" w:cs="Times New Roman"/>
          <w:sz w:val="24"/>
          <w:szCs w:val="24"/>
        </w:rPr>
        <w:t xml:space="preserve"> informācijas sabiedrības iniciatīva PLUS” (</w:t>
      </w:r>
      <w:r w:rsidRPr="00782F31">
        <w:rPr>
          <w:rFonts w:ascii="Times New Roman" w:hAnsi="Times New Roman" w:cs="Times New Roman"/>
          <w:sz w:val="24"/>
          <w:szCs w:val="24"/>
          <w:shd w:val="clear" w:color="auto" w:fill="FFFFFF"/>
        </w:rPr>
        <w:t xml:space="preserve">GRISI PLUS, </w:t>
      </w:r>
      <w:r w:rsidRPr="00782F31">
        <w:rPr>
          <w:rFonts w:ascii="Times New Roman" w:hAnsi="Times New Roman" w:cs="Times New Roman"/>
          <w:color w:val="000000"/>
          <w:sz w:val="24"/>
          <w:szCs w:val="24"/>
        </w:rPr>
        <w:t>1070R4</w:t>
      </w:r>
      <w:r w:rsidRPr="00782F31">
        <w:rPr>
          <w:rFonts w:ascii="Times New Roman" w:eastAsia="Calibri" w:hAnsi="Times New Roman" w:cs="Times New Roman"/>
          <w:sz w:val="24"/>
          <w:szCs w:val="24"/>
        </w:rPr>
        <w:t>)</w:t>
      </w:r>
      <w:r w:rsidRPr="00782F31">
        <w:rPr>
          <w:rFonts w:ascii="Times New Roman" w:hAnsi="Times New Roman" w:cs="Times New Roman"/>
          <w:sz w:val="24"/>
          <w:szCs w:val="24"/>
        </w:rPr>
        <w:t xml:space="preserve">, </w:t>
      </w:r>
      <w:r w:rsidRPr="00782F31">
        <w:rPr>
          <w:rFonts w:ascii="Times New Roman" w:eastAsia="Times New Roman" w:hAnsi="Times New Roman" w:cs="Times New Roman"/>
          <w:sz w:val="24"/>
          <w:szCs w:val="24"/>
        </w:rPr>
        <w:t xml:space="preserve">turpmāk – </w:t>
      </w:r>
      <w:r w:rsidRPr="00782F31">
        <w:rPr>
          <w:rFonts w:ascii="Times New Roman" w:eastAsia="Times New Roman" w:hAnsi="Times New Roman" w:cs="Times New Roman"/>
          <w:b/>
          <w:sz w:val="24"/>
          <w:szCs w:val="24"/>
        </w:rPr>
        <w:t>Projekts</w:t>
      </w:r>
      <w:r w:rsidRPr="00782F31">
        <w:rPr>
          <w:rFonts w:ascii="Times New Roman" w:eastAsia="Times New Roman" w:hAnsi="Times New Roman" w:cs="Times New Roman"/>
          <w:sz w:val="24"/>
          <w:szCs w:val="24"/>
        </w:rPr>
        <w:t>, ietvaros.</w:t>
      </w:r>
    </w:p>
    <w:p w:rsidR="006C4C41" w:rsidRPr="00782F31" w:rsidRDefault="006C4C41" w:rsidP="006C4C41">
      <w:pPr>
        <w:spacing w:after="0" w:line="240" w:lineRule="auto"/>
        <w:ind w:left="426" w:hanging="426"/>
        <w:jc w:val="both"/>
        <w:rPr>
          <w:rFonts w:ascii="Times New Roman" w:eastAsia="Times New Roman" w:hAnsi="Times New Roman" w:cs="Times New Roman"/>
          <w:sz w:val="24"/>
          <w:szCs w:val="24"/>
        </w:rPr>
      </w:pPr>
    </w:p>
    <w:p w:rsidR="006C4C41" w:rsidRPr="00782F31" w:rsidRDefault="006C4C41" w:rsidP="006C4C41">
      <w:pPr>
        <w:widowControl w:val="0"/>
        <w:spacing w:after="0" w:line="240" w:lineRule="auto"/>
        <w:jc w:val="center"/>
        <w:rPr>
          <w:rFonts w:ascii="Times New Roman" w:eastAsia="Times New Roman" w:hAnsi="Times New Roman" w:cs="Times New Roman"/>
          <w:b/>
          <w:sz w:val="24"/>
          <w:szCs w:val="24"/>
        </w:rPr>
      </w:pPr>
      <w:r w:rsidRPr="00782F31">
        <w:rPr>
          <w:rFonts w:ascii="Times New Roman" w:eastAsia="Times New Roman" w:hAnsi="Times New Roman" w:cs="Times New Roman"/>
          <w:b/>
          <w:sz w:val="24"/>
          <w:szCs w:val="24"/>
        </w:rPr>
        <w:t>2.PAKALPOJUMA KVALITĀTE</w:t>
      </w:r>
    </w:p>
    <w:p w:rsidR="006C4C41" w:rsidRPr="00782F31" w:rsidRDefault="006C4C41" w:rsidP="006C4C41">
      <w:pPr>
        <w:spacing w:after="0" w:line="240" w:lineRule="auto"/>
        <w:ind w:left="360" w:hanging="360"/>
        <w:jc w:val="both"/>
        <w:outlineLvl w:val="1"/>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2.1.Pakalpojumam jāatbilst to darbību regulējošo, Latvijas Republikā spēkā esošo, normatīvo aktu prasībām, Līgumam, Tehniskajai specifikācijai un Piedāvājumam, kā arī labas prakses principiem.</w:t>
      </w:r>
    </w:p>
    <w:p w:rsidR="006C4C41" w:rsidRPr="00782F31" w:rsidRDefault="006C4C41" w:rsidP="006C4C41">
      <w:pPr>
        <w:spacing w:after="0" w:line="240" w:lineRule="auto"/>
        <w:ind w:left="360" w:hanging="360"/>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Līgumā nolīgtās saistības, ka visā Līguma darbības laikā tiks nodrošināta Pakalpojumu sniegšanai nepieciešamo atļauju un/vai licenču spēkā esamība, kā arī, ka Pakalpojuma izpildē tiks ievērotas trešo personu tiesības, nodrošinot Pasūtītāju pret trešo personu prasījumiem.</w:t>
      </w:r>
    </w:p>
    <w:p w:rsidR="006C4C41" w:rsidRDefault="006C4C41" w:rsidP="006C4C41">
      <w:pPr>
        <w:keepLines/>
        <w:spacing w:after="0" w:line="240" w:lineRule="auto"/>
        <w:ind w:left="960" w:right="-99" w:hanging="600"/>
        <w:jc w:val="center"/>
        <w:rPr>
          <w:rFonts w:ascii="Times New Roman" w:eastAsia="Times New Roman" w:hAnsi="Times New Roman" w:cs="Times New Roman"/>
          <w:b/>
          <w:sz w:val="24"/>
          <w:szCs w:val="24"/>
        </w:rPr>
      </w:pPr>
    </w:p>
    <w:p w:rsidR="00782F31" w:rsidRDefault="00782F31" w:rsidP="006C4C41">
      <w:pPr>
        <w:keepLines/>
        <w:spacing w:after="0" w:line="240" w:lineRule="auto"/>
        <w:ind w:left="960" w:right="-99" w:hanging="600"/>
        <w:jc w:val="center"/>
        <w:rPr>
          <w:rFonts w:ascii="Times New Roman" w:eastAsia="Times New Roman" w:hAnsi="Times New Roman" w:cs="Times New Roman"/>
          <w:b/>
          <w:sz w:val="24"/>
          <w:szCs w:val="24"/>
        </w:rPr>
      </w:pPr>
    </w:p>
    <w:p w:rsidR="00782F31" w:rsidRDefault="00782F31" w:rsidP="006C4C41">
      <w:pPr>
        <w:keepLines/>
        <w:spacing w:after="0" w:line="240" w:lineRule="auto"/>
        <w:ind w:left="960" w:right="-99" w:hanging="600"/>
        <w:jc w:val="center"/>
        <w:rPr>
          <w:rFonts w:ascii="Times New Roman" w:eastAsia="Times New Roman" w:hAnsi="Times New Roman" w:cs="Times New Roman"/>
          <w:b/>
          <w:sz w:val="24"/>
          <w:szCs w:val="24"/>
        </w:rPr>
      </w:pPr>
    </w:p>
    <w:p w:rsidR="00782F31" w:rsidRDefault="00782F31" w:rsidP="006C4C41">
      <w:pPr>
        <w:keepLines/>
        <w:spacing w:after="0" w:line="240" w:lineRule="auto"/>
        <w:ind w:left="960" w:right="-99" w:hanging="600"/>
        <w:jc w:val="center"/>
        <w:rPr>
          <w:rFonts w:ascii="Times New Roman" w:eastAsia="Times New Roman" w:hAnsi="Times New Roman" w:cs="Times New Roman"/>
          <w:b/>
          <w:sz w:val="24"/>
          <w:szCs w:val="24"/>
        </w:rPr>
      </w:pPr>
    </w:p>
    <w:p w:rsidR="00782F31" w:rsidRPr="00782F31" w:rsidRDefault="00782F31" w:rsidP="006C4C41">
      <w:pPr>
        <w:keepLines/>
        <w:spacing w:after="0" w:line="240" w:lineRule="auto"/>
        <w:ind w:left="960" w:right="-99" w:hanging="600"/>
        <w:jc w:val="center"/>
        <w:rPr>
          <w:rFonts w:ascii="Times New Roman" w:eastAsia="Times New Roman" w:hAnsi="Times New Roman" w:cs="Times New Roman"/>
          <w:b/>
          <w:sz w:val="24"/>
          <w:szCs w:val="24"/>
        </w:rPr>
      </w:pPr>
    </w:p>
    <w:p w:rsidR="006C4C41" w:rsidRPr="00782F31" w:rsidRDefault="006C4C41" w:rsidP="006C4C41">
      <w:pPr>
        <w:keepLines/>
        <w:spacing w:after="0" w:line="240" w:lineRule="auto"/>
        <w:ind w:left="960" w:right="-99" w:hanging="600"/>
        <w:jc w:val="center"/>
        <w:rPr>
          <w:rFonts w:ascii="Times New Roman" w:eastAsia="Times New Roman" w:hAnsi="Times New Roman" w:cs="Times New Roman"/>
          <w:b/>
          <w:sz w:val="24"/>
          <w:szCs w:val="24"/>
        </w:rPr>
      </w:pPr>
      <w:r w:rsidRPr="00782F31">
        <w:rPr>
          <w:rFonts w:ascii="Times New Roman" w:eastAsia="Times New Roman" w:hAnsi="Times New Roman" w:cs="Times New Roman"/>
          <w:b/>
          <w:sz w:val="24"/>
          <w:szCs w:val="24"/>
        </w:rPr>
        <w:lastRenderedPageBreak/>
        <w:t xml:space="preserve">3.PAKALPOJUMA IZPILDES VIETA, TERMIŅŠ UN KĀRTĪBA </w:t>
      </w:r>
    </w:p>
    <w:p w:rsidR="006C4C41" w:rsidRPr="00782F31" w:rsidRDefault="006C4C41" w:rsidP="006C4C41">
      <w:pPr>
        <w:keepLines/>
        <w:spacing w:after="0" w:line="240" w:lineRule="auto"/>
        <w:ind w:left="360" w:hanging="360"/>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3.1.Pakalpojuma izpildes vieta – atbilstoši Pakalpojuma būtībai, stingrā saskaņā ar Tehnisko specifikāciju.</w:t>
      </w:r>
    </w:p>
    <w:p w:rsidR="006C4C41" w:rsidRPr="00782F31" w:rsidRDefault="006C4C41" w:rsidP="006C4C41">
      <w:pPr>
        <w:tabs>
          <w:tab w:val="left" w:pos="142"/>
        </w:tabs>
        <w:suppressAutoHyphens/>
        <w:spacing w:after="0" w:line="240" w:lineRule="auto"/>
        <w:ind w:left="426" w:hanging="426"/>
        <w:contextualSpacing/>
        <w:jc w:val="both"/>
        <w:rPr>
          <w:rFonts w:ascii="Times New Roman" w:eastAsia="Calibri" w:hAnsi="Times New Roman" w:cs="Times New Roman"/>
          <w:sz w:val="24"/>
          <w:szCs w:val="24"/>
        </w:rPr>
      </w:pPr>
      <w:r w:rsidRPr="00782F31">
        <w:rPr>
          <w:rFonts w:ascii="Times New Roman" w:eastAsia="Calibri" w:hAnsi="Times New Roman" w:cs="Times New Roman"/>
          <w:sz w:val="24"/>
          <w:szCs w:val="24"/>
        </w:rPr>
        <w:t xml:space="preserve">3.2.Pakalpojuma izpildes termiņš un kārtība </w:t>
      </w:r>
      <w:r w:rsidRPr="00782F31">
        <w:rPr>
          <w:rFonts w:ascii="Times New Roman" w:eastAsia="Times New Roman" w:hAnsi="Times New Roman" w:cs="Times New Roman"/>
          <w:sz w:val="24"/>
          <w:szCs w:val="24"/>
        </w:rPr>
        <w:t>–</w:t>
      </w:r>
      <w:r w:rsidRPr="00782F31">
        <w:rPr>
          <w:rFonts w:ascii="Times New Roman" w:eastAsia="Calibri" w:hAnsi="Times New Roman" w:cs="Times New Roman"/>
          <w:sz w:val="24"/>
          <w:szCs w:val="24"/>
        </w:rPr>
        <w:t xml:space="preserve"> </w:t>
      </w:r>
      <w:r w:rsidRPr="00782F31">
        <w:rPr>
          <w:rFonts w:ascii="Times New Roman" w:eastAsia="Calibri" w:hAnsi="Times New Roman" w:cs="Times New Roman"/>
          <w:sz w:val="24"/>
          <w:szCs w:val="24"/>
          <w:lang w:eastAsia="lv-LV"/>
        </w:rPr>
        <w:t xml:space="preserve">2014. gada 11.decembris, stingrā saskaņā ar </w:t>
      </w:r>
      <w:r w:rsidRPr="00782F31">
        <w:rPr>
          <w:rFonts w:ascii="Times New Roman" w:eastAsia="Calibri" w:hAnsi="Times New Roman" w:cs="Times New Roman"/>
          <w:sz w:val="24"/>
          <w:szCs w:val="24"/>
        </w:rPr>
        <w:t>Tehniskajā specifikācijā norādītajiem Pakalpojuma, tā atsevišķu daļu, izpildes termiņiem un norādīto kārtību.</w:t>
      </w:r>
    </w:p>
    <w:p w:rsidR="006C4C41" w:rsidRPr="00782F31" w:rsidRDefault="006C4C41" w:rsidP="006C4C41">
      <w:pPr>
        <w:spacing w:after="0" w:line="240" w:lineRule="auto"/>
        <w:ind w:left="851" w:hanging="487"/>
        <w:jc w:val="center"/>
        <w:rPr>
          <w:rFonts w:ascii="Times New Roman" w:eastAsia="Times New Roman" w:hAnsi="Times New Roman" w:cs="Times New Roman"/>
          <w:b/>
          <w:bCs/>
          <w:sz w:val="23"/>
          <w:szCs w:val="23"/>
        </w:rPr>
      </w:pPr>
    </w:p>
    <w:p w:rsidR="006C4C41" w:rsidRPr="00782F31" w:rsidRDefault="006C4C41" w:rsidP="006C4C41">
      <w:pPr>
        <w:spacing w:after="0" w:line="240" w:lineRule="auto"/>
        <w:ind w:left="851" w:hanging="487"/>
        <w:jc w:val="center"/>
        <w:rPr>
          <w:rFonts w:ascii="Times New Roman" w:eastAsia="Times New Roman" w:hAnsi="Times New Roman" w:cs="Times New Roman"/>
          <w:sz w:val="24"/>
          <w:szCs w:val="24"/>
        </w:rPr>
      </w:pPr>
      <w:r w:rsidRPr="00782F31">
        <w:rPr>
          <w:rFonts w:ascii="Times New Roman" w:eastAsia="Times New Roman" w:hAnsi="Times New Roman" w:cs="Times New Roman"/>
          <w:b/>
          <w:bCs/>
          <w:sz w:val="24"/>
          <w:szCs w:val="24"/>
        </w:rPr>
        <w:t>4.PAKALPOJUMA NODOŠANAS UN PIEŅEMŠANAS KĀRTĪBA</w:t>
      </w:r>
    </w:p>
    <w:p w:rsidR="006C4C41" w:rsidRPr="00782F31" w:rsidRDefault="006C4C41" w:rsidP="006C4C41">
      <w:pPr>
        <w:spacing w:after="0" w:line="240" w:lineRule="auto"/>
        <w:ind w:left="360" w:hanging="360"/>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4.1.Izpildītājs Pakalpojumu nodod, bet Pasūtītājs pieņem ar Pakalpojuma nodošanas – pieņemšanas aktu, kuru sastāda Izpildītājs.</w:t>
      </w:r>
    </w:p>
    <w:p w:rsidR="006C4C41" w:rsidRPr="00782F31" w:rsidRDefault="006C4C41" w:rsidP="006C4C41">
      <w:pPr>
        <w:spacing w:after="0" w:line="240" w:lineRule="auto"/>
        <w:ind w:left="284" w:hanging="284"/>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4.2.Izpildītājam vienlaicīgi ar attiecīgu Pakalpojuma nodošanas – pieņemšanas aktu ir jānodod Pasūtītājam ar Pakalpojuma nodošanas – pieņemšanas aktā minētajiem darbiem saistītā dokumentācija.</w:t>
      </w:r>
    </w:p>
    <w:p w:rsidR="006C4C41" w:rsidRPr="00782F31" w:rsidRDefault="006C4C41" w:rsidP="006C4C41">
      <w:pPr>
        <w:spacing w:after="0" w:line="240" w:lineRule="auto"/>
        <w:ind w:left="284" w:hanging="284"/>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4.3.Izpildītājs attiecīgo Pakalpojumu skaitās nodevis un Pasūtītājs pieņēmis ar attiecīgā Pakalpojuma nodošanas – pieņemšanas akta abpusēju parakstīšanas brīdi.</w:t>
      </w:r>
    </w:p>
    <w:p w:rsidR="006C4C41" w:rsidRPr="00782F31" w:rsidRDefault="006C4C41" w:rsidP="006C4C41">
      <w:pPr>
        <w:spacing w:after="0" w:line="240" w:lineRule="auto"/>
        <w:ind w:left="284" w:hanging="284"/>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 xml:space="preserve">4.4.Izpildītājam pie Pakalpojuma nodošanas jāņem vērā, ka Pasūtītājam tiek pielīgtas 5 (piecas) darba dienas Izpildītāja sagatavotā un Pasūtītājam iesniegtā Pakalpojuma nodošanas – pieņemšanas aktā norādīto darbu atbilstības, atbilstoši Līguma noteikumiem, pārbaudei. </w:t>
      </w:r>
    </w:p>
    <w:p w:rsidR="006C4C41" w:rsidRPr="00782F31" w:rsidRDefault="006C4C41" w:rsidP="006C4C41">
      <w:pPr>
        <w:spacing w:after="0" w:line="240" w:lineRule="auto"/>
        <w:ind w:left="284" w:hanging="284"/>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4.5.Jautājumi par Pakalpojuma atbilstību šī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izmaksas.</w:t>
      </w:r>
    </w:p>
    <w:p w:rsidR="006C4C41" w:rsidRPr="00782F31" w:rsidRDefault="006C4C41" w:rsidP="006C4C41">
      <w:pPr>
        <w:keepNext/>
        <w:suppressAutoHyphens/>
        <w:spacing w:after="0" w:line="240" w:lineRule="auto"/>
        <w:jc w:val="center"/>
        <w:rPr>
          <w:rFonts w:ascii="Times New Roman" w:eastAsia="Times New Roman" w:hAnsi="Times New Roman" w:cs="Times New Roman"/>
          <w:b/>
          <w:sz w:val="24"/>
          <w:szCs w:val="24"/>
        </w:rPr>
      </w:pPr>
    </w:p>
    <w:p w:rsidR="006C4C41" w:rsidRPr="00782F31" w:rsidRDefault="006C4C41" w:rsidP="006C4C41">
      <w:pPr>
        <w:keepNext/>
        <w:suppressAutoHyphens/>
        <w:spacing w:after="0" w:line="240" w:lineRule="auto"/>
        <w:jc w:val="center"/>
        <w:rPr>
          <w:rFonts w:ascii="Times New Roman" w:eastAsia="Times New Roman" w:hAnsi="Times New Roman" w:cs="Times New Roman"/>
          <w:b/>
          <w:sz w:val="24"/>
          <w:szCs w:val="24"/>
        </w:rPr>
      </w:pPr>
      <w:r w:rsidRPr="00782F31">
        <w:rPr>
          <w:rFonts w:ascii="Times New Roman" w:eastAsia="Times New Roman" w:hAnsi="Times New Roman" w:cs="Times New Roman"/>
          <w:b/>
          <w:sz w:val="24"/>
          <w:szCs w:val="24"/>
        </w:rPr>
        <w:t>5.NORĒĶINU KĀRTĪBA</w:t>
      </w:r>
    </w:p>
    <w:p w:rsidR="006C4C41" w:rsidRPr="00782F31" w:rsidRDefault="006C4C41" w:rsidP="006C4C41">
      <w:p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782F31">
        <w:rPr>
          <w:rFonts w:ascii="Times New Roman" w:eastAsia="Times New Roman" w:hAnsi="Times New Roman" w:cs="Times New Roman"/>
          <w:noProof/>
          <w:sz w:val="24"/>
          <w:szCs w:val="24"/>
        </w:rPr>
        <w:t>5.1.</w:t>
      </w:r>
      <w:r w:rsidRPr="00782F31">
        <w:rPr>
          <w:rFonts w:ascii="Times New Roman" w:eastAsia="Calibri" w:hAnsi="Times New Roman" w:cs="Times New Roman"/>
          <w:sz w:val="24"/>
          <w:szCs w:val="24"/>
          <w:lang w:eastAsia="ar-SA"/>
        </w:rPr>
        <w:t xml:space="preserve">Par Pakalpojuma izpildi pilnā apjomā un atbilstošā kvalitātē Pasūtītājs, saskaņā ar Piedāvājumu, apņemas samaksāt Izpildītājam 486,00 EUR (četri simti astoņdesmit seši </w:t>
      </w:r>
      <w:proofErr w:type="spellStart"/>
      <w:r w:rsidRPr="00782F31">
        <w:rPr>
          <w:rFonts w:ascii="Times New Roman" w:eastAsia="Calibri" w:hAnsi="Times New Roman" w:cs="Times New Roman"/>
          <w:i/>
          <w:sz w:val="24"/>
          <w:szCs w:val="24"/>
          <w:lang w:eastAsia="ar-SA"/>
        </w:rPr>
        <w:t>euro</w:t>
      </w:r>
      <w:proofErr w:type="spellEnd"/>
      <w:r w:rsidRPr="00782F31">
        <w:rPr>
          <w:rFonts w:ascii="Times New Roman" w:eastAsia="Calibri" w:hAnsi="Times New Roman" w:cs="Times New Roman"/>
          <w:sz w:val="24"/>
          <w:szCs w:val="24"/>
          <w:lang w:eastAsia="ar-SA"/>
        </w:rPr>
        <w:t xml:space="preserve"> un 00 </w:t>
      </w:r>
      <w:proofErr w:type="spellStart"/>
      <w:r w:rsidRPr="00782F31">
        <w:rPr>
          <w:rFonts w:ascii="Times New Roman" w:eastAsia="Calibri" w:hAnsi="Times New Roman" w:cs="Times New Roman"/>
          <w:i/>
          <w:sz w:val="24"/>
          <w:szCs w:val="24"/>
          <w:lang w:eastAsia="ar-SA"/>
        </w:rPr>
        <w:t>euro</w:t>
      </w:r>
      <w:proofErr w:type="spellEnd"/>
      <w:r w:rsidRPr="00782F31">
        <w:rPr>
          <w:rFonts w:ascii="Times New Roman" w:eastAsia="Calibri" w:hAnsi="Times New Roman" w:cs="Times New Roman"/>
          <w:sz w:val="24"/>
          <w:szCs w:val="24"/>
          <w:lang w:eastAsia="ar-SA"/>
        </w:rPr>
        <w:t xml:space="preserve"> centi), bez 21% pievienotā vērtības nodokļa, turpmāk – </w:t>
      </w:r>
      <w:r w:rsidRPr="00782F31">
        <w:rPr>
          <w:rFonts w:ascii="Times New Roman" w:eastAsia="Calibri" w:hAnsi="Times New Roman" w:cs="Times New Roman"/>
          <w:b/>
          <w:sz w:val="24"/>
          <w:szCs w:val="24"/>
          <w:lang w:eastAsia="ar-SA"/>
        </w:rPr>
        <w:t>PVN</w:t>
      </w:r>
      <w:r w:rsidRPr="00782F31">
        <w:rPr>
          <w:rFonts w:ascii="Times New Roman" w:eastAsia="Calibri" w:hAnsi="Times New Roman" w:cs="Times New Roman"/>
          <w:sz w:val="24"/>
          <w:szCs w:val="24"/>
          <w:lang w:eastAsia="ar-SA"/>
        </w:rPr>
        <w:t xml:space="preserve">, kas sastāda 102,06 EUR (viens simts divi </w:t>
      </w:r>
      <w:proofErr w:type="spellStart"/>
      <w:r w:rsidRPr="00782F31">
        <w:rPr>
          <w:rFonts w:ascii="Times New Roman" w:eastAsia="Calibri" w:hAnsi="Times New Roman" w:cs="Times New Roman"/>
          <w:i/>
          <w:sz w:val="24"/>
          <w:szCs w:val="24"/>
          <w:lang w:eastAsia="ar-SA"/>
        </w:rPr>
        <w:t>euro</w:t>
      </w:r>
      <w:proofErr w:type="spellEnd"/>
      <w:r w:rsidRPr="00782F31">
        <w:rPr>
          <w:rFonts w:ascii="Times New Roman" w:eastAsia="Calibri" w:hAnsi="Times New Roman" w:cs="Times New Roman"/>
          <w:sz w:val="24"/>
          <w:szCs w:val="24"/>
          <w:lang w:eastAsia="ar-SA"/>
        </w:rPr>
        <w:t xml:space="preserve"> un 06 </w:t>
      </w:r>
      <w:proofErr w:type="spellStart"/>
      <w:r w:rsidRPr="00782F31">
        <w:rPr>
          <w:rFonts w:ascii="Times New Roman" w:eastAsia="Calibri" w:hAnsi="Times New Roman" w:cs="Times New Roman"/>
          <w:i/>
          <w:sz w:val="24"/>
          <w:szCs w:val="24"/>
          <w:lang w:eastAsia="ar-SA"/>
        </w:rPr>
        <w:t>euro</w:t>
      </w:r>
      <w:proofErr w:type="spellEnd"/>
      <w:r w:rsidRPr="00782F31">
        <w:rPr>
          <w:rFonts w:ascii="Times New Roman" w:eastAsia="Calibri" w:hAnsi="Times New Roman" w:cs="Times New Roman"/>
          <w:sz w:val="24"/>
          <w:szCs w:val="24"/>
          <w:lang w:eastAsia="ar-SA"/>
        </w:rPr>
        <w:t xml:space="preserve"> centi), veidojot kopējo līgumcenu 588,06 EUR (pieci simti astoņdesmit astoņi </w:t>
      </w:r>
      <w:proofErr w:type="spellStart"/>
      <w:r w:rsidRPr="00782F31">
        <w:rPr>
          <w:rFonts w:ascii="Times New Roman" w:eastAsia="Calibri" w:hAnsi="Times New Roman" w:cs="Times New Roman"/>
          <w:i/>
          <w:sz w:val="24"/>
          <w:szCs w:val="24"/>
          <w:lang w:eastAsia="ar-SA"/>
        </w:rPr>
        <w:t>euro</w:t>
      </w:r>
      <w:proofErr w:type="spellEnd"/>
      <w:r w:rsidRPr="00782F31">
        <w:rPr>
          <w:rFonts w:ascii="Times New Roman" w:eastAsia="Calibri" w:hAnsi="Times New Roman" w:cs="Times New Roman"/>
          <w:sz w:val="24"/>
          <w:szCs w:val="24"/>
          <w:lang w:eastAsia="ar-SA"/>
        </w:rPr>
        <w:t xml:space="preserve"> un 06 </w:t>
      </w:r>
      <w:proofErr w:type="spellStart"/>
      <w:r w:rsidRPr="00782F31">
        <w:rPr>
          <w:rFonts w:ascii="Times New Roman" w:eastAsia="Calibri" w:hAnsi="Times New Roman" w:cs="Times New Roman"/>
          <w:i/>
          <w:sz w:val="24"/>
          <w:szCs w:val="24"/>
          <w:lang w:eastAsia="ar-SA"/>
        </w:rPr>
        <w:t>euro</w:t>
      </w:r>
      <w:proofErr w:type="spellEnd"/>
      <w:r w:rsidRPr="00782F31">
        <w:rPr>
          <w:rFonts w:ascii="Times New Roman" w:eastAsia="Calibri" w:hAnsi="Times New Roman" w:cs="Times New Roman"/>
          <w:sz w:val="24"/>
          <w:szCs w:val="24"/>
          <w:lang w:eastAsia="ar-SA"/>
        </w:rPr>
        <w:t xml:space="preserve"> centi), turpmāk – </w:t>
      </w:r>
      <w:r w:rsidRPr="00782F31">
        <w:rPr>
          <w:rFonts w:ascii="Times New Roman" w:eastAsia="Calibri" w:hAnsi="Times New Roman" w:cs="Times New Roman"/>
          <w:b/>
          <w:sz w:val="24"/>
          <w:szCs w:val="24"/>
          <w:lang w:eastAsia="ar-SA"/>
        </w:rPr>
        <w:t>Līgumcena</w:t>
      </w:r>
      <w:r w:rsidRPr="00782F31">
        <w:rPr>
          <w:rFonts w:ascii="Times New Roman" w:eastAsia="Calibri" w:hAnsi="Times New Roman" w:cs="Times New Roman"/>
          <w:sz w:val="24"/>
          <w:szCs w:val="24"/>
          <w:lang w:eastAsia="ar-SA"/>
        </w:rPr>
        <w:t>.</w:t>
      </w:r>
    </w:p>
    <w:p w:rsidR="006C4C41" w:rsidRPr="00782F31" w:rsidRDefault="006C4C41" w:rsidP="006C4C41">
      <w:pPr>
        <w:spacing w:after="0" w:line="240" w:lineRule="auto"/>
        <w:ind w:left="360" w:hanging="360"/>
        <w:jc w:val="both"/>
        <w:rPr>
          <w:rFonts w:ascii="Times New Roman" w:eastAsia="Times New Roman" w:hAnsi="Times New Roman" w:cs="Times New Roman"/>
          <w:noProof/>
          <w:sz w:val="24"/>
          <w:szCs w:val="24"/>
        </w:rPr>
      </w:pPr>
      <w:r w:rsidRPr="00782F31">
        <w:rPr>
          <w:rFonts w:ascii="Times New Roman" w:eastAsia="Times New Roman" w:hAnsi="Times New Roman" w:cs="Times New Roman"/>
          <w:noProof/>
          <w:sz w:val="24"/>
          <w:szCs w:val="24"/>
        </w:rPr>
        <w:t xml:space="preserve">5.2.Līgumcenā ir ietvertas visas izmaksas, kas saistītas ar </w:t>
      </w:r>
      <w:r w:rsidRPr="00782F31">
        <w:rPr>
          <w:rFonts w:ascii="Times New Roman" w:eastAsia="Times New Roman" w:hAnsi="Times New Roman" w:cs="Times New Roman"/>
          <w:sz w:val="24"/>
          <w:szCs w:val="24"/>
        </w:rPr>
        <w:t>Pakalpojuma sniegšanu,</w:t>
      </w:r>
      <w:r w:rsidRPr="00782F31">
        <w:rPr>
          <w:rFonts w:ascii="Times New Roman" w:eastAsia="Times New Roman" w:hAnsi="Times New Roman" w:cs="Times New Roman"/>
          <w:noProof/>
          <w:sz w:val="24"/>
          <w:szCs w:val="24"/>
        </w:rPr>
        <w:t xml:space="preserve"> tajā skaitā, bet neaprobežojoties - transporta izmaksas, nodokļi, nodevas, izmaksas nepieciešamo atļauju iegūšanai no trešajām personām un citas ar Pakalpojuma savlaicīgu un kvalitatīvu izpildi saistītās izmaksas. </w:t>
      </w:r>
    </w:p>
    <w:p w:rsidR="006C4C41" w:rsidRPr="00782F31" w:rsidRDefault="006C4C41" w:rsidP="006C4C41">
      <w:pPr>
        <w:spacing w:after="0" w:line="240" w:lineRule="auto"/>
        <w:ind w:left="360" w:hanging="360"/>
        <w:jc w:val="both"/>
        <w:rPr>
          <w:rFonts w:ascii="Times New Roman" w:eastAsia="Times New Roman" w:hAnsi="Times New Roman" w:cs="Times New Roman"/>
          <w:sz w:val="24"/>
          <w:szCs w:val="24"/>
        </w:rPr>
      </w:pPr>
      <w:r w:rsidRPr="00782F31">
        <w:rPr>
          <w:rFonts w:ascii="Times New Roman" w:eastAsia="Times New Roman" w:hAnsi="Times New Roman" w:cs="Times New Roman"/>
          <w:noProof/>
          <w:sz w:val="24"/>
          <w:szCs w:val="24"/>
        </w:rPr>
        <w:t>5.3.</w:t>
      </w:r>
      <w:r w:rsidRPr="00782F31">
        <w:rPr>
          <w:rFonts w:ascii="Times New Roman" w:eastAsia="Times New Roman" w:hAnsi="Times New Roman" w:cs="Times New Roman"/>
          <w:sz w:val="24"/>
          <w:szCs w:val="24"/>
        </w:rPr>
        <w:t>Ja saskaņā ar Latvijas Republikā spēkā esošajiem ārējiem normatīvajiem aktiem turpmāk tiek grozīta PVN likme, Līgumcena (kā arī jebkuru Līgumā noteikto daļējo maksājumu apmērs, ja attiecas) ar PVN tiek grozīta attiecīgi PVN likmes izmaiņām bez atsevišķas Pušu vienošanās, ņemot par pamatu līgumcenu bez PVN, kas paliek nemainīga, un jauno PVN likmi.</w:t>
      </w:r>
    </w:p>
    <w:p w:rsidR="006C4C41" w:rsidRPr="00782F31" w:rsidRDefault="006C4C41" w:rsidP="006C4C41">
      <w:pPr>
        <w:tabs>
          <w:tab w:val="num" w:pos="426"/>
        </w:tabs>
        <w:spacing w:after="0" w:line="240" w:lineRule="auto"/>
        <w:ind w:left="426" w:hanging="426"/>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 xml:space="preserve">5.4.Līgumcenas apmaksu Pasūtītājs veic 30 (trīsdesmit) dienu laikā no Pakalpojuma nodošanas – pieņemšanas akta abpusējas parakstīšanas un Izpildītāja sagatavotā rēķina saņemšanas dienas. </w:t>
      </w:r>
    </w:p>
    <w:p w:rsidR="006C4C41" w:rsidRPr="00782F31" w:rsidRDefault="006C4C41" w:rsidP="006C4C41">
      <w:pPr>
        <w:tabs>
          <w:tab w:val="left" w:pos="900"/>
        </w:tabs>
        <w:spacing w:after="0" w:line="240" w:lineRule="auto"/>
        <w:ind w:left="426" w:hanging="426"/>
        <w:jc w:val="both"/>
        <w:rPr>
          <w:rFonts w:ascii="Times New Roman" w:eastAsia="Times New Roman" w:hAnsi="Times New Roman" w:cs="Times New Roman"/>
          <w:sz w:val="24"/>
          <w:szCs w:val="24"/>
        </w:rPr>
      </w:pPr>
      <w:r w:rsidRPr="00782F31">
        <w:rPr>
          <w:rFonts w:ascii="Times New Roman" w:eastAsia="Times New Roman" w:hAnsi="Times New Roman" w:cs="Times New Roman"/>
          <w:noProof/>
          <w:color w:val="000000"/>
          <w:sz w:val="24"/>
          <w:szCs w:val="24"/>
        </w:rPr>
        <w:t>5.5.</w:t>
      </w:r>
      <w:r w:rsidRPr="00782F31">
        <w:rPr>
          <w:rFonts w:ascii="Times New Roman" w:eastAsia="Times New Roman" w:hAnsi="Times New Roman" w:cs="Times New Roman"/>
          <w:sz w:val="24"/>
          <w:szCs w:val="24"/>
        </w:rPr>
        <w:t>Visi šā Līguma ietvaros noteiktie maksājumi veicami ar bezskaidras naudas pārskaitījumu uz attiecīgās Puses zemāk norādīto norēķina kontu bankā. Par apmaksas datumu tiek uzskatīts tas datums, kurā ir veikts attiecīgais bezskaidras naudas pārskaitījums, ko apliecina attiecīgais maksājuma uzdevums.</w:t>
      </w:r>
    </w:p>
    <w:p w:rsidR="006C4C41" w:rsidRPr="00782F31" w:rsidRDefault="006C4C41" w:rsidP="006C4C41">
      <w:pPr>
        <w:suppressAutoHyphens/>
        <w:spacing w:after="0" w:line="240" w:lineRule="auto"/>
        <w:ind w:left="426" w:hanging="426"/>
        <w:jc w:val="both"/>
        <w:rPr>
          <w:rFonts w:ascii="Times New Roman" w:eastAsia="Calibri" w:hAnsi="Times New Roman" w:cs="Times New Roman"/>
          <w:sz w:val="24"/>
          <w:szCs w:val="24"/>
          <w:lang w:eastAsia="ar-SA"/>
        </w:rPr>
      </w:pPr>
      <w:r w:rsidRPr="00782F31">
        <w:rPr>
          <w:rFonts w:ascii="Times New Roman" w:eastAsia="Times New Roman" w:hAnsi="Times New Roman" w:cs="Times New Roman"/>
          <w:sz w:val="24"/>
          <w:szCs w:val="24"/>
        </w:rPr>
        <w:t>5.6.</w:t>
      </w:r>
      <w:r w:rsidRPr="00782F31">
        <w:rPr>
          <w:rFonts w:ascii="Times New Roman" w:eastAsia="Calibri" w:hAnsi="Times New Roman" w:cs="Times New Roman"/>
          <w:sz w:val="24"/>
          <w:szCs w:val="24"/>
          <w:lang w:eastAsia="ar-SA"/>
        </w:rPr>
        <w:t>Izpildītājs</w:t>
      </w:r>
      <w:r w:rsidRPr="00782F31">
        <w:rPr>
          <w:rFonts w:ascii="Times New Roman" w:eastAsia="Calibri" w:hAnsi="Times New Roman" w:cs="Times New Roman"/>
          <w:spacing w:val="2"/>
          <w:sz w:val="24"/>
          <w:szCs w:val="24"/>
          <w:lang w:eastAsia="ar-SA"/>
        </w:rPr>
        <w:t xml:space="preserve"> visos Pasūtītājam izrakstītos rēķinos, papildu Latvijas Republikā spēkā esošajos normatīvajos aktos noteiktajām prasībām, </w:t>
      </w:r>
      <w:r w:rsidRPr="00782F31">
        <w:rPr>
          <w:rFonts w:ascii="Times New Roman" w:eastAsia="Calibri" w:hAnsi="Times New Roman" w:cs="Times New Roman"/>
          <w:sz w:val="24"/>
          <w:szCs w:val="24"/>
          <w:lang w:eastAsia="ar-SA"/>
        </w:rPr>
        <w:t>norāda:</w:t>
      </w:r>
    </w:p>
    <w:p w:rsidR="006C4C41" w:rsidRPr="00782F31" w:rsidRDefault="006C4C41" w:rsidP="006C4C41">
      <w:pPr>
        <w:numPr>
          <w:ilvl w:val="2"/>
          <w:numId w:val="1"/>
        </w:numPr>
        <w:tabs>
          <w:tab w:val="left" w:pos="426"/>
        </w:tabs>
        <w:suppressAutoHyphens/>
        <w:spacing w:after="0" w:line="240" w:lineRule="auto"/>
        <w:contextualSpacing/>
        <w:jc w:val="both"/>
        <w:rPr>
          <w:rFonts w:ascii="Times New Roman" w:eastAsia="Calibri" w:hAnsi="Times New Roman" w:cs="Times New Roman"/>
          <w:sz w:val="24"/>
          <w:szCs w:val="24"/>
          <w:lang w:eastAsia="ar-SA"/>
        </w:rPr>
      </w:pPr>
      <w:r w:rsidRPr="00782F31">
        <w:rPr>
          <w:rFonts w:ascii="Times New Roman" w:eastAsia="Calibri" w:hAnsi="Times New Roman" w:cs="Times New Roman"/>
          <w:sz w:val="24"/>
          <w:szCs w:val="24"/>
          <w:lang w:eastAsia="ar-SA"/>
        </w:rPr>
        <w:t>Pasūtītāja rekvizītus;</w:t>
      </w:r>
      <w:r w:rsidRPr="00782F31">
        <w:rPr>
          <w:rFonts w:ascii="Times New Roman" w:eastAsia="Calibri" w:hAnsi="Times New Roman" w:cs="Times New Roman"/>
          <w:b/>
          <w:iCs/>
          <w:sz w:val="24"/>
          <w:szCs w:val="24"/>
          <w:lang w:eastAsia="ar-SA"/>
        </w:rPr>
        <w:t xml:space="preserve"> </w:t>
      </w:r>
    </w:p>
    <w:p w:rsidR="006C4C41" w:rsidRPr="00782F31" w:rsidRDefault="006C4C41" w:rsidP="006C4C41">
      <w:pPr>
        <w:numPr>
          <w:ilvl w:val="2"/>
          <w:numId w:val="1"/>
        </w:numPr>
        <w:tabs>
          <w:tab w:val="left" w:pos="426"/>
        </w:tabs>
        <w:suppressAutoHyphens/>
        <w:spacing w:after="0" w:line="240" w:lineRule="auto"/>
        <w:contextualSpacing/>
        <w:jc w:val="both"/>
        <w:rPr>
          <w:rFonts w:ascii="Times New Roman" w:eastAsia="Calibri" w:hAnsi="Times New Roman" w:cs="Times New Roman"/>
          <w:sz w:val="24"/>
          <w:szCs w:val="24"/>
          <w:lang w:eastAsia="ar-SA"/>
        </w:rPr>
      </w:pPr>
      <w:r w:rsidRPr="00782F31">
        <w:rPr>
          <w:rFonts w:ascii="Times New Roman" w:eastAsia="Calibri" w:hAnsi="Times New Roman" w:cs="Times New Roman"/>
          <w:sz w:val="24"/>
          <w:szCs w:val="24"/>
          <w:lang w:eastAsia="ar-SA"/>
        </w:rPr>
        <w:t>Ziņas par Līgumu;</w:t>
      </w:r>
    </w:p>
    <w:p w:rsidR="006C4C41" w:rsidRPr="00782F31" w:rsidRDefault="006C4C41" w:rsidP="006C4C41">
      <w:pPr>
        <w:numPr>
          <w:ilvl w:val="2"/>
          <w:numId w:val="1"/>
        </w:numPr>
        <w:tabs>
          <w:tab w:val="left" w:pos="426"/>
        </w:tabs>
        <w:suppressAutoHyphens/>
        <w:spacing w:after="0" w:line="240" w:lineRule="auto"/>
        <w:contextualSpacing/>
        <w:jc w:val="both"/>
        <w:rPr>
          <w:rFonts w:ascii="Times New Roman" w:eastAsia="Calibri" w:hAnsi="Times New Roman" w:cs="Times New Roman"/>
          <w:sz w:val="24"/>
          <w:szCs w:val="24"/>
          <w:lang w:eastAsia="ar-SA"/>
        </w:rPr>
      </w:pPr>
      <w:r w:rsidRPr="00782F31">
        <w:rPr>
          <w:rFonts w:ascii="Times New Roman" w:eastAsia="Calibri" w:hAnsi="Times New Roman" w:cs="Times New Roman"/>
          <w:sz w:val="24"/>
          <w:szCs w:val="24"/>
          <w:lang w:eastAsia="ar-SA"/>
        </w:rPr>
        <w:t>Ziņas par Projektu</w:t>
      </w:r>
      <w:r w:rsidRPr="00782F31">
        <w:rPr>
          <w:rFonts w:ascii="Times New Roman" w:eastAsia="Calibri" w:hAnsi="Times New Roman" w:cs="Times New Roman"/>
          <w:sz w:val="24"/>
          <w:szCs w:val="24"/>
        </w:rPr>
        <w:t xml:space="preserve">; </w:t>
      </w:r>
    </w:p>
    <w:p w:rsidR="006C4C41" w:rsidRPr="00782F31" w:rsidRDefault="006C4C41" w:rsidP="006C4C41">
      <w:pPr>
        <w:numPr>
          <w:ilvl w:val="2"/>
          <w:numId w:val="1"/>
        </w:numPr>
        <w:tabs>
          <w:tab w:val="left" w:pos="426"/>
        </w:tabs>
        <w:suppressAutoHyphens/>
        <w:spacing w:after="0" w:line="240" w:lineRule="auto"/>
        <w:contextualSpacing/>
        <w:jc w:val="both"/>
        <w:rPr>
          <w:rFonts w:ascii="Times New Roman" w:eastAsia="Calibri" w:hAnsi="Times New Roman" w:cs="Times New Roman"/>
          <w:sz w:val="24"/>
          <w:szCs w:val="24"/>
          <w:lang w:eastAsia="ar-SA"/>
        </w:rPr>
      </w:pPr>
      <w:r w:rsidRPr="00782F31">
        <w:rPr>
          <w:rFonts w:ascii="Times New Roman" w:eastAsia="Calibri" w:hAnsi="Times New Roman" w:cs="Times New Roman"/>
          <w:sz w:val="24"/>
          <w:szCs w:val="24"/>
          <w:lang w:eastAsia="ar-SA"/>
        </w:rPr>
        <w:t>Izpildītāja rekvizītus;</w:t>
      </w:r>
    </w:p>
    <w:p w:rsidR="006C4C41" w:rsidRPr="00782F31" w:rsidRDefault="006C4C41" w:rsidP="006C4C41">
      <w:pPr>
        <w:numPr>
          <w:ilvl w:val="2"/>
          <w:numId w:val="1"/>
        </w:numPr>
        <w:tabs>
          <w:tab w:val="left" w:pos="426"/>
        </w:tabs>
        <w:suppressAutoHyphens/>
        <w:spacing w:after="0" w:line="240" w:lineRule="auto"/>
        <w:contextualSpacing/>
        <w:jc w:val="both"/>
        <w:rPr>
          <w:rFonts w:ascii="Times New Roman" w:eastAsia="Calibri" w:hAnsi="Times New Roman" w:cs="Times New Roman"/>
          <w:sz w:val="24"/>
          <w:szCs w:val="24"/>
          <w:lang w:eastAsia="ar-SA"/>
        </w:rPr>
      </w:pPr>
      <w:r w:rsidRPr="00782F31">
        <w:rPr>
          <w:rFonts w:ascii="Times New Roman" w:eastAsia="Calibri" w:hAnsi="Times New Roman" w:cs="Times New Roman"/>
          <w:sz w:val="24"/>
          <w:szCs w:val="24"/>
          <w:lang w:eastAsia="ar-SA"/>
        </w:rPr>
        <w:lastRenderedPageBreak/>
        <w:t>Ziņas par Pakalpojuma nodošanas – pieņemšanas aktu, pamatojoties uz kuru tiek izrakstīts rēķins.</w:t>
      </w:r>
    </w:p>
    <w:p w:rsidR="006C4C41" w:rsidRPr="00782F31" w:rsidRDefault="006C4C41" w:rsidP="00782F31">
      <w:pPr>
        <w:tabs>
          <w:tab w:val="left" w:pos="9923"/>
        </w:tabs>
        <w:spacing w:after="0" w:line="240" w:lineRule="auto"/>
        <w:rPr>
          <w:rFonts w:ascii="Times New Roman" w:eastAsia="Times New Roman" w:hAnsi="Times New Roman" w:cs="Times New Roman"/>
          <w:b/>
          <w:bCs/>
          <w:color w:val="000000"/>
          <w:sz w:val="24"/>
          <w:szCs w:val="24"/>
        </w:rPr>
      </w:pPr>
    </w:p>
    <w:p w:rsidR="006C4C41" w:rsidRPr="00782F31" w:rsidRDefault="006C4C41" w:rsidP="006C4C41">
      <w:pPr>
        <w:tabs>
          <w:tab w:val="left" w:pos="9923"/>
        </w:tabs>
        <w:spacing w:after="0" w:line="240" w:lineRule="auto"/>
        <w:jc w:val="center"/>
        <w:rPr>
          <w:rFonts w:ascii="Times New Roman" w:eastAsia="Times New Roman" w:hAnsi="Times New Roman" w:cs="Times New Roman"/>
          <w:b/>
          <w:bCs/>
          <w:color w:val="000000"/>
          <w:sz w:val="24"/>
          <w:szCs w:val="24"/>
        </w:rPr>
      </w:pPr>
      <w:r w:rsidRPr="00782F31">
        <w:rPr>
          <w:rFonts w:ascii="Times New Roman" w:eastAsia="Times New Roman" w:hAnsi="Times New Roman" w:cs="Times New Roman"/>
          <w:b/>
          <w:bCs/>
          <w:color w:val="000000"/>
          <w:sz w:val="24"/>
          <w:szCs w:val="24"/>
        </w:rPr>
        <w:t>6.PAKALPOJUMA ADMINISTRĒŠANA</w:t>
      </w:r>
    </w:p>
    <w:p w:rsidR="006C4C41" w:rsidRPr="00782F31" w:rsidRDefault="006C4C41" w:rsidP="006C4C41">
      <w:pPr>
        <w:tabs>
          <w:tab w:val="left" w:pos="9214"/>
        </w:tabs>
        <w:suppressAutoHyphens/>
        <w:spacing w:after="0" w:line="240" w:lineRule="auto"/>
        <w:ind w:left="426" w:hanging="426"/>
        <w:jc w:val="both"/>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 xml:space="preserve">6.1.Pakalpojuma administrēšanai un tā organizatorisko jautājumu risināšanai Puses nozīmē šādus pārstāvjus, turpmāk saukti – </w:t>
      </w:r>
      <w:r w:rsidRPr="00782F31">
        <w:rPr>
          <w:rFonts w:ascii="Times New Roman" w:eastAsia="Times New Roman" w:hAnsi="Times New Roman" w:cs="Times New Roman"/>
          <w:b/>
          <w:bCs/>
          <w:color w:val="000000"/>
          <w:sz w:val="24"/>
          <w:szCs w:val="24"/>
        </w:rPr>
        <w:t>Pārstāvis</w:t>
      </w:r>
      <w:r w:rsidRPr="00782F31">
        <w:rPr>
          <w:rFonts w:ascii="Times New Roman" w:eastAsia="Times New Roman" w:hAnsi="Times New Roman" w:cs="Times New Roman"/>
          <w:color w:val="000000"/>
          <w:sz w:val="24"/>
          <w:szCs w:val="24"/>
        </w:rPr>
        <w:t xml:space="preserve"> vai </w:t>
      </w:r>
      <w:r w:rsidRPr="00782F31">
        <w:rPr>
          <w:rFonts w:ascii="Times New Roman" w:eastAsia="Times New Roman" w:hAnsi="Times New Roman" w:cs="Times New Roman"/>
          <w:b/>
          <w:bCs/>
          <w:color w:val="000000"/>
          <w:sz w:val="24"/>
          <w:szCs w:val="24"/>
        </w:rPr>
        <w:t>Pārstāvji</w:t>
      </w:r>
      <w:r w:rsidRPr="00782F31">
        <w:rPr>
          <w:rFonts w:ascii="Times New Roman" w:eastAsia="Times New Roman" w:hAnsi="Times New Roman" w:cs="Times New Roman"/>
          <w:color w:val="000000"/>
          <w:sz w:val="24"/>
          <w:szCs w:val="24"/>
        </w:rPr>
        <w:t>:</w:t>
      </w:r>
    </w:p>
    <w:p w:rsidR="006C4C41" w:rsidRPr="00782F31" w:rsidRDefault="006C4C41" w:rsidP="001662C2">
      <w:pPr>
        <w:spacing w:after="0" w:line="240" w:lineRule="auto"/>
        <w:ind w:left="360" w:firstLine="66"/>
        <w:jc w:val="both"/>
        <w:outlineLvl w:val="1"/>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6.1.1.Pasūtītājs – Rita Merca, mob.tālr.:29476373</w:t>
      </w:r>
      <w:r w:rsidR="001662C2">
        <w:rPr>
          <w:rFonts w:ascii="Times New Roman" w:eastAsia="Times New Roman" w:hAnsi="Times New Roman" w:cs="Times New Roman"/>
          <w:color w:val="000000"/>
          <w:sz w:val="24"/>
          <w:szCs w:val="24"/>
        </w:rPr>
        <w:t xml:space="preserve">, e–pasts: </w:t>
      </w:r>
      <w:hyperlink r:id="rId12" w:history="1">
        <w:r w:rsidR="001662C2" w:rsidRPr="007154DF">
          <w:rPr>
            <w:rStyle w:val="Hyperlink"/>
            <w:rFonts w:ascii="Times New Roman" w:eastAsia="Times New Roman" w:hAnsi="Times New Roman" w:cs="Times New Roman"/>
            <w:sz w:val="24"/>
            <w:szCs w:val="24"/>
          </w:rPr>
          <w:t>rita.merca@vidzeme.lv</w:t>
        </w:r>
      </w:hyperlink>
      <w:r w:rsidRPr="00782F31">
        <w:rPr>
          <w:rFonts w:ascii="Times New Roman" w:eastAsia="Times New Roman" w:hAnsi="Times New Roman" w:cs="Times New Roman"/>
          <w:color w:val="000000"/>
          <w:sz w:val="24"/>
          <w:szCs w:val="24"/>
        </w:rPr>
        <w:t>;</w:t>
      </w:r>
    </w:p>
    <w:p w:rsidR="006C4C41" w:rsidRPr="001662C2" w:rsidRDefault="006C4C41" w:rsidP="006C4C41">
      <w:pPr>
        <w:tabs>
          <w:tab w:val="left" w:pos="426"/>
        </w:tabs>
        <w:spacing w:after="0" w:line="240" w:lineRule="auto"/>
        <w:jc w:val="both"/>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ab/>
        <w:t>6</w:t>
      </w:r>
      <w:r w:rsidRPr="00782F31">
        <w:rPr>
          <w:rFonts w:ascii="Times New Roman" w:eastAsia="Times New Roman" w:hAnsi="Times New Roman" w:cs="Times New Roman"/>
          <w:sz w:val="24"/>
          <w:szCs w:val="24"/>
        </w:rPr>
        <w:t>.1.2.Izpildītājs – Alise Žagare</w:t>
      </w:r>
      <w:r w:rsidRPr="00782F31">
        <w:rPr>
          <w:rFonts w:ascii="Times New Roman" w:eastAsia="Times New Roman" w:hAnsi="Times New Roman" w:cs="Times New Roman"/>
          <w:color w:val="000000"/>
          <w:sz w:val="24"/>
          <w:szCs w:val="24"/>
        </w:rPr>
        <w:t xml:space="preserve">, </w:t>
      </w:r>
      <w:proofErr w:type="spellStart"/>
      <w:r w:rsidRPr="00782F31">
        <w:rPr>
          <w:rFonts w:ascii="Times New Roman" w:eastAsia="Times New Roman" w:hAnsi="Times New Roman" w:cs="Times New Roman"/>
          <w:color w:val="000000"/>
          <w:sz w:val="24"/>
          <w:szCs w:val="24"/>
        </w:rPr>
        <w:t>mob.tālr</w:t>
      </w:r>
      <w:proofErr w:type="spellEnd"/>
      <w:r w:rsidRPr="00782F31">
        <w:rPr>
          <w:rFonts w:ascii="Times New Roman" w:eastAsia="Times New Roman" w:hAnsi="Times New Roman" w:cs="Times New Roman"/>
          <w:color w:val="000000"/>
          <w:sz w:val="24"/>
          <w:szCs w:val="24"/>
        </w:rPr>
        <w:t xml:space="preserve">.: 29334417, e–pasts: </w:t>
      </w:r>
      <w:hyperlink r:id="rId13" w:history="1">
        <w:r w:rsidR="001662C2" w:rsidRPr="007154DF">
          <w:rPr>
            <w:rStyle w:val="Hyperlink"/>
            <w:rFonts w:ascii="Times New Roman" w:eastAsia="Times New Roman" w:hAnsi="Times New Roman" w:cs="Times New Roman"/>
            <w:sz w:val="24"/>
            <w:szCs w:val="24"/>
          </w:rPr>
          <w:t>alisezagare@gmail.com</w:t>
        </w:r>
      </w:hyperlink>
      <w:r w:rsidRPr="00782F31">
        <w:rPr>
          <w:rFonts w:ascii="Times New Roman" w:eastAsia="Times New Roman" w:hAnsi="Times New Roman" w:cs="Times New Roman"/>
          <w:sz w:val="24"/>
          <w:szCs w:val="24"/>
        </w:rPr>
        <w:t>.</w:t>
      </w:r>
    </w:p>
    <w:p w:rsidR="006C4C41" w:rsidRPr="00782F31" w:rsidRDefault="006C4C41" w:rsidP="006C4C41">
      <w:pPr>
        <w:keepLines/>
        <w:tabs>
          <w:tab w:val="left" w:pos="851"/>
        </w:tabs>
        <w:spacing w:after="0" w:line="240" w:lineRule="auto"/>
        <w:ind w:left="360" w:hanging="360"/>
        <w:jc w:val="both"/>
        <w:rPr>
          <w:rFonts w:ascii="Times New Roman" w:eastAsia="Times New Roman" w:hAnsi="Times New Roman" w:cs="Times New Roman"/>
          <w:sz w:val="24"/>
          <w:szCs w:val="24"/>
        </w:rPr>
      </w:pPr>
      <w:r w:rsidRPr="00782F31">
        <w:rPr>
          <w:rFonts w:ascii="Times New Roman" w:eastAsia="Times New Roman" w:hAnsi="Times New Roman" w:cs="Times New Roman"/>
          <w:color w:val="000000"/>
          <w:sz w:val="24"/>
          <w:szCs w:val="24"/>
        </w:rPr>
        <w:t>6.2.</w:t>
      </w:r>
      <w:r w:rsidRPr="00782F31">
        <w:rPr>
          <w:rFonts w:ascii="Times New Roman" w:eastAsia="Times New Roman" w:hAnsi="Times New Roman" w:cs="Times New Roman"/>
          <w:sz w:val="24"/>
          <w:szCs w:val="24"/>
        </w:rPr>
        <w:t xml:space="preserve">Puses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rsidR="006C4C41" w:rsidRPr="00782F31" w:rsidRDefault="006C4C41" w:rsidP="006C4C41">
      <w:pPr>
        <w:keepLines/>
        <w:tabs>
          <w:tab w:val="left" w:pos="851"/>
        </w:tabs>
        <w:spacing w:after="0" w:line="240" w:lineRule="auto"/>
        <w:ind w:left="360" w:hanging="360"/>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6.3.Pārstāvju nomaiņas gadījumā otra Puse ir rakstiski informējama 3 (trīs) darba dienas iepriekš.</w:t>
      </w:r>
    </w:p>
    <w:p w:rsidR="006C4C41" w:rsidRPr="00782F31" w:rsidRDefault="006C4C41" w:rsidP="006C4C41">
      <w:pPr>
        <w:spacing w:after="0" w:line="240" w:lineRule="auto"/>
        <w:jc w:val="center"/>
        <w:rPr>
          <w:rFonts w:ascii="Times New Roman" w:eastAsia="Times New Roman" w:hAnsi="Times New Roman" w:cs="Times New Roman"/>
          <w:b/>
          <w:bCs/>
          <w:sz w:val="24"/>
          <w:szCs w:val="24"/>
        </w:rPr>
      </w:pPr>
    </w:p>
    <w:p w:rsidR="006C4C41" w:rsidRPr="00782F31" w:rsidRDefault="006C4C41" w:rsidP="006C4C41">
      <w:pPr>
        <w:spacing w:after="0" w:line="240" w:lineRule="auto"/>
        <w:jc w:val="center"/>
        <w:rPr>
          <w:rFonts w:ascii="Times New Roman" w:eastAsia="Times New Roman" w:hAnsi="Times New Roman" w:cs="Times New Roman"/>
          <w:b/>
          <w:bCs/>
          <w:sz w:val="24"/>
          <w:szCs w:val="24"/>
        </w:rPr>
      </w:pPr>
      <w:r w:rsidRPr="00782F31">
        <w:rPr>
          <w:rFonts w:ascii="Times New Roman" w:eastAsia="Times New Roman" w:hAnsi="Times New Roman" w:cs="Times New Roman"/>
          <w:b/>
          <w:bCs/>
          <w:sz w:val="24"/>
          <w:szCs w:val="24"/>
        </w:rPr>
        <w:t>7.LĪGUMA DARBĪBAS TERMIŅŠ</w:t>
      </w:r>
    </w:p>
    <w:p w:rsidR="006C4C41" w:rsidRPr="00782F31" w:rsidRDefault="006C4C41" w:rsidP="006C4C41">
      <w:pPr>
        <w:spacing w:after="0" w:line="240" w:lineRule="auto"/>
        <w:ind w:left="426" w:hanging="426"/>
        <w:jc w:val="both"/>
        <w:rPr>
          <w:rFonts w:ascii="Times New Roman" w:eastAsia="Times New Roman" w:hAnsi="Times New Roman" w:cs="Times New Roman"/>
          <w:b/>
          <w:bCs/>
          <w:sz w:val="24"/>
          <w:szCs w:val="24"/>
        </w:rPr>
      </w:pPr>
      <w:r w:rsidRPr="00782F31">
        <w:rPr>
          <w:rFonts w:ascii="Times New Roman" w:eastAsia="Times New Roman" w:hAnsi="Times New Roman" w:cs="Times New Roman"/>
          <w:sz w:val="24"/>
          <w:szCs w:val="24"/>
        </w:rPr>
        <w:t>7.1.Līgums stājas spēkā ar tā abpusēju parakstīšanas brīdi un ir spēkā līdz Pušu nolīgto saistību pilnīgai izpildei.</w:t>
      </w:r>
      <w:r w:rsidRPr="00782F31">
        <w:rPr>
          <w:rFonts w:ascii="Times New Roman" w:eastAsia="Times New Roman" w:hAnsi="Times New Roman" w:cs="Times New Roman"/>
          <w:b/>
          <w:bCs/>
          <w:sz w:val="24"/>
          <w:szCs w:val="24"/>
        </w:rPr>
        <w:t xml:space="preserve"> </w:t>
      </w:r>
    </w:p>
    <w:p w:rsidR="006C4C41" w:rsidRPr="00782F31" w:rsidRDefault="006C4C41" w:rsidP="006C4C41">
      <w:pPr>
        <w:tabs>
          <w:tab w:val="left" w:pos="426"/>
        </w:tabs>
        <w:spacing w:after="0" w:line="240" w:lineRule="auto"/>
        <w:ind w:left="425" w:hanging="425"/>
        <w:contextualSpacing/>
        <w:jc w:val="both"/>
        <w:rPr>
          <w:rFonts w:ascii="Times New Roman" w:eastAsia="Times New Roman" w:hAnsi="Times New Roman" w:cs="Times New Roman"/>
          <w:bCs/>
          <w:sz w:val="24"/>
          <w:szCs w:val="24"/>
        </w:rPr>
      </w:pPr>
      <w:r w:rsidRPr="00782F31">
        <w:rPr>
          <w:rFonts w:ascii="Times New Roman" w:eastAsia="Times New Roman" w:hAnsi="Times New Roman" w:cs="Times New Roman"/>
          <w:sz w:val="24"/>
          <w:szCs w:val="24"/>
        </w:rPr>
        <w:t>7.2.Līguma attiecības par pabeigtām atzīstamas ar dienu, kad Puses izpildījušas visas savstarpējās saistības un starp tām pilnībā nokārtoti visi maksājumi.</w:t>
      </w:r>
    </w:p>
    <w:p w:rsidR="006C4C41" w:rsidRPr="00782F31" w:rsidRDefault="006C4C41" w:rsidP="006C4C41">
      <w:pPr>
        <w:spacing w:after="0" w:line="240" w:lineRule="auto"/>
        <w:jc w:val="center"/>
        <w:rPr>
          <w:rFonts w:ascii="Times New Roman" w:eastAsia="Times New Roman" w:hAnsi="Times New Roman" w:cs="Times New Roman"/>
          <w:b/>
          <w:sz w:val="24"/>
          <w:szCs w:val="24"/>
        </w:rPr>
      </w:pPr>
    </w:p>
    <w:p w:rsidR="006C4C41" w:rsidRPr="00782F31" w:rsidRDefault="006C4C41" w:rsidP="006C4C41">
      <w:pPr>
        <w:spacing w:after="0" w:line="240" w:lineRule="auto"/>
        <w:jc w:val="center"/>
        <w:rPr>
          <w:rFonts w:ascii="Times New Roman" w:eastAsia="Times New Roman" w:hAnsi="Times New Roman" w:cs="Times New Roman"/>
          <w:b/>
          <w:sz w:val="24"/>
          <w:szCs w:val="24"/>
        </w:rPr>
      </w:pPr>
      <w:r w:rsidRPr="00782F31">
        <w:rPr>
          <w:rFonts w:ascii="Times New Roman" w:eastAsia="Times New Roman" w:hAnsi="Times New Roman" w:cs="Times New Roman"/>
          <w:b/>
          <w:sz w:val="24"/>
          <w:szCs w:val="24"/>
        </w:rPr>
        <w:t>8.PUŠU ATBILDĪBA</w:t>
      </w:r>
    </w:p>
    <w:p w:rsidR="006C4C41" w:rsidRPr="00782F31" w:rsidRDefault="006C4C41" w:rsidP="006C4C41">
      <w:pPr>
        <w:spacing w:after="0" w:line="240" w:lineRule="auto"/>
        <w:ind w:left="360" w:hanging="360"/>
        <w:jc w:val="both"/>
        <w:outlineLvl w:val="1"/>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8.1.Pasūtītājam ir tiesības pieprasīt, bet Izpildītājam, Pasūtītāja pieprasījuma gadījumā, pienākums samaksāt Pasūtītājam līgumsodu par nesavlaicīgu saistību izpildi 0.1% apmērā no Līgumcenas, kas norādīta ar PVN, par katru saistību izpildes nokavējuma dienu. Kopējais aprēķinātais līgumsods nedrīkst pārsniegt 10% no Līgumcenas, par kuru tiek aprēķināts līgumsods.</w:t>
      </w:r>
    </w:p>
    <w:p w:rsidR="006C4C41" w:rsidRPr="00782F31" w:rsidRDefault="006C4C41" w:rsidP="006C4C41">
      <w:pPr>
        <w:spacing w:after="0" w:line="240" w:lineRule="auto"/>
        <w:ind w:left="360" w:hanging="360"/>
        <w:jc w:val="both"/>
        <w:outlineLvl w:val="1"/>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8.2.Izpildītājam ir tiesības pieprasīt, bet Pasūtītājam, Izpildītāja pieprasījuma gadījumā, pienākums samaksāt Izpildītājam līgumsodu par nesavlaicīgu maksājumu veikšanu 0.1% apmērā no nokavētā maksājuma summas par katru maksājuma nokavējuma dienu. Kopējais aprēķinātais līgumsods nedrīkst pārsniegt 10% no nokavētā maksājuma summas.</w:t>
      </w:r>
    </w:p>
    <w:p w:rsidR="006C4C41" w:rsidRPr="00782F31" w:rsidRDefault="006C4C41" w:rsidP="006C4C41">
      <w:pPr>
        <w:spacing w:after="0" w:line="240" w:lineRule="auto"/>
        <w:ind w:left="360" w:hanging="360"/>
        <w:jc w:val="both"/>
        <w:outlineLvl w:val="1"/>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8.3.Puses sedz viena otrai zaudējumus, kas radušies Līguma nepienācīgas izpildes rezultātā. Prasītāja pusei ir jāpierāda šādu apstākļu iestāšanās.</w:t>
      </w:r>
    </w:p>
    <w:p w:rsidR="006C4C41" w:rsidRPr="00782F31" w:rsidRDefault="006C4C41" w:rsidP="006C4C41">
      <w:pPr>
        <w:spacing w:after="0" w:line="240" w:lineRule="auto"/>
        <w:ind w:left="426" w:hanging="426"/>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8.4.Šī Līguma 8.1. un 8.2.punktā noteiktā līgumsoda samaksa neatbrīvo Puses no šajā Līgumā noteikto saistību pilnīgas izpildes.</w:t>
      </w:r>
    </w:p>
    <w:p w:rsidR="006C4C41" w:rsidRPr="00782F31" w:rsidRDefault="006C4C41" w:rsidP="006C4C41">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p>
    <w:p w:rsidR="006C4C41" w:rsidRPr="00782F31" w:rsidRDefault="006C4C41" w:rsidP="006C4C41">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r w:rsidRPr="00782F31">
        <w:rPr>
          <w:rFonts w:ascii="Times New Roman" w:eastAsia="Times New Roman" w:hAnsi="Times New Roman" w:cs="Times New Roman"/>
          <w:b/>
          <w:bCs/>
          <w:kern w:val="32"/>
          <w:sz w:val="24"/>
          <w:szCs w:val="24"/>
        </w:rPr>
        <w:t>9.KONFIDENCIALITĀTE</w:t>
      </w:r>
    </w:p>
    <w:p w:rsidR="006C4C41" w:rsidRPr="00782F31" w:rsidRDefault="006C4C41" w:rsidP="006C4C41">
      <w:pPr>
        <w:spacing w:after="0" w:line="240" w:lineRule="auto"/>
        <w:ind w:left="426" w:hanging="426"/>
        <w:jc w:val="both"/>
        <w:outlineLvl w:val="1"/>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9.1.Attiecībā uz šo Līgumu un jebkuru informāciju, ko Puses viena otrai sniedz sakarā ar šo Līgumu uzskatāma par konfidenciālu, ja vien informācijas sniedzējs nenosaka pretēji, informācijas saņēmējs apņemas:</w:t>
      </w:r>
    </w:p>
    <w:p w:rsidR="006C4C41" w:rsidRPr="00782F31" w:rsidRDefault="006C4C41" w:rsidP="006C4C41">
      <w:pPr>
        <w:spacing w:after="0" w:line="240" w:lineRule="auto"/>
        <w:ind w:left="960" w:hanging="600"/>
        <w:jc w:val="both"/>
        <w:outlineLvl w:val="2"/>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9.1.1.aizsargāt konfidenciālo informāciju saprātīgā un piemērotā veidā vai saskaņā ar piemērojamajiem profesionālajiem standartiem;</w:t>
      </w:r>
    </w:p>
    <w:p w:rsidR="006C4C41" w:rsidRPr="00782F31" w:rsidRDefault="006C4C41" w:rsidP="006C4C41">
      <w:pPr>
        <w:spacing w:after="0" w:line="240" w:lineRule="auto"/>
        <w:ind w:left="360"/>
        <w:jc w:val="both"/>
        <w:outlineLvl w:val="2"/>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9.1.2.izmantot konfidenciālo informāciju tikai, lai pildītu savas Līgumā nolīgtās saistības.</w:t>
      </w:r>
    </w:p>
    <w:p w:rsidR="006C4C41" w:rsidRPr="00782F31" w:rsidRDefault="006C4C41" w:rsidP="006C4C41">
      <w:pPr>
        <w:spacing w:after="0" w:line="240" w:lineRule="auto"/>
        <w:ind w:left="426" w:hanging="426"/>
        <w:jc w:val="both"/>
        <w:outlineLvl w:val="1"/>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9.2.Iepriekšējais Līguma punkts neattiecas uz informāciju, kas ir publiska, pirms tās saņemšanas no informācijas sniedzēja, bija jau zināma informācijas saņēmējam, kura pirms informācijas saņemšanas no informācijas sniedzēja bez ierobežojumiem jau atklāta trešajai personai, un tam par iemeslu nav bijusi informācijas saņēmēja darbība, vai atklāta saskaņā ar Latvijas Republikā spēkā esošo normatīvo aktu prasībām.</w:t>
      </w:r>
    </w:p>
    <w:p w:rsidR="006C4C41" w:rsidRPr="00782F31" w:rsidRDefault="006C4C41" w:rsidP="006C4C41">
      <w:pPr>
        <w:spacing w:after="0" w:line="240" w:lineRule="auto"/>
        <w:ind w:left="426" w:hanging="426"/>
        <w:jc w:val="both"/>
        <w:outlineLvl w:val="1"/>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 xml:space="preserve">9.3.Konfidencialitātes noteikumi ir saistoši arī Pušu darbiniekiem un trešajām personām, kuras tieši vai netieši iesaistītas Pušu sadarbībā. Ja kāda no Pusēm neievēro noteikumus par </w:t>
      </w:r>
      <w:r w:rsidRPr="00782F31">
        <w:rPr>
          <w:rFonts w:ascii="Times New Roman" w:eastAsia="Times New Roman" w:hAnsi="Times New Roman" w:cs="Times New Roman"/>
          <w:color w:val="000000"/>
          <w:sz w:val="24"/>
          <w:szCs w:val="24"/>
        </w:rPr>
        <w:lastRenderedPageBreak/>
        <w:t xml:space="preserve">konfidencialitāti, tā ir pilnā mērā atbildīga par otrai Pusei tādā veidā radītajiem zaudējumiem. </w:t>
      </w:r>
    </w:p>
    <w:p w:rsidR="006C4C41" w:rsidRPr="00782F31" w:rsidRDefault="006C4C41" w:rsidP="00782F31">
      <w:pPr>
        <w:tabs>
          <w:tab w:val="left" w:pos="1800"/>
        </w:tabs>
        <w:spacing w:after="0" w:line="240" w:lineRule="auto"/>
        <w:ind w:left="426" w:hanging="426"/>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9.4.Informācijas konfidencialitātes noteikumi ir spēkā arī, šim Līgumam zaudējot spēku, bez termiņa ierobežojumiem.</w:t>
      </w:r>
    </w:p>
    <w:p w:rsidR="006C4C41" w:rsidRPr="00782F31" w:rsidRDefault="006C4C41" w:rsidP="006C4C41">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r w:rsidRPr="00782F31">
        <w:rPr>
          <w:rFonts w:ascii="Times New Roman" w:eastAsia="Times New Roman" w:hAnsi="Times New Roman" w:cs="Times New Roman"/>
          <w:b/>
          <w:bCs/>
          <w:kern w:val="32"/>
          <w:sz w:val="24"/>
          <w:szCs w:val="24"/>
        </w:rPr>
        <w:t>10.NEPĀRVARAMA VARA</w:t>
      </w:r>
    </w:p>
    <w:p w:rsidR="006C4C41" w:rsidRPr="00782F31" w:rsidRDefault="006C4C41" w:rsidP="006C4C41">
      <w:pPr>
        <w:spacing w:after="0" w:line="240" w:lineRule="auto"/>
        <w:ind w:left="480" w:hanging="480"/>
        <w:jc w:val="both"/>
        <w:outlineLvl w:val="1"/>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 xml:space="preserve">10.1.Puses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nekavējoties 3 (trīs) darba dienu 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6C4C41" w:rsidRPr="00782F31" w:rsidRDefault="006C4C41" w:rsidP="006C4C41">
      <w:pPr>
        <w:spacing w:after="0" w:line="240" w:lineRule="auto"/>
        <w:ind w:left="480" w:hanging="480"/>
        <w:jc w:val="both"/>
        <w:outlineLvl w:val="1"/>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 xml:space="preserve">10.2.Ja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tai radušies, izbeidzot Līgumu. </w:t>
      </w:r>
    </w:p>
    <w:p w:rsidR="006C4C41" w:rsidRPr="00782F31" w:rsidRDefault="006C4C41" w:rsidP="006C4C41">
      <w:pPr>
        <w:spacing w:after="0" w:line="240" w:lineRule="auto"/>
        <w:jc w:val="center"/>
        <w:rPr>
          <w:rFonts w:ascii="Times New Roman" w:eastAsia="Times New Roman" w:hAnsi="Times New Roman" w:cs="Times New Roman"/>
          <w:b/>
          <w:bCs/>
          <w:sz w:val="24"/>
          <w:szCs w:val="24"/>
        </w:rPr>
      </w:pPr>
    </w:p>
    <w:p w:rsidR="006C4C41" w:rsidRPr="00782F31" w:rsidRDefault="006C4C41" w:rsidP="006C4C41">
      <w:pPr>
        <w:spacing w:after="0" w:line="240" w:lineRule="auto"/>
        <w:jc w:val="center"/>
        <w:rPr>
          <w:rFonts w:ascii="Times New Roman" w:eastAsia="Times New Roman" w:hAnsi="Times New Roman" w:cs="Times New Roman"/>
          <w:b/>
          <w:bCs/>
          <w:sz w:val="24"/>
          <w:szCs w:val="24"/>
        </w:rPr>
      </w:pPr>
      <w:r w:rsidRPr="00782F31">
        <w:rPr>
          <w:rFonts w:ascii="Times New Roman" w:eastAsia="Times New Roman" w:hAnsi="Times New Roman" w:cs="Times New Roman"/>
          <w:b/>
          <w:bCs/>
          <w:sz w:val="24"/>
          <w:szCs w:val="24"/>
        </w:rPr>
        <w:t>11.LĪGUMA PIRMSTERMIŅA LAUŠANA</w:t>
      </w:r>
    </w:p>
    <w:p w:rsidR="006C4C41" w:rsidRPr="00782F31" w:rsidRDefault="006C4C41" w:rsidP="006C4C41">
      <w:pPr>
        <w:spacing w:after="0" w:line="240" w:lineRule="auto"/>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11.1.Līguma pirmstermiņa laušana iespējam:</w:t>
      </w:r>
    </w:p>
    <w:p w:rsidR="006C4C41" w:rsidRPr="00782F31" w:rsidRDefault="006C4C41" w:rsidP="006C4C41">
      <w:pPr>
        <w:spacing w:after="0" w:line="240" w:lineRule="auto"/>
        <w:ind w:left="426" w:hanging="66"/>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11.1.1.Pusēm vienojoties;</w:t>
      </w:r>
    </w:p>
    <w:p w:rsidR="006C4C41" w:rsidRPr="00782F31" w:rsidRDefault="006C4C41" w:rsidP="006C4C41">
      <w:pPr>
        <w:spacing w:after="0" w:line="240" w:lineRule="auto"/>
        <w:ind w:left="993" w:hanging="633"/>
        <w:jc w:val="both"/>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11.1.2.Vienpusēji atkāpjoties no Līguma – attiecīgās Puses rakstveida brīdinājumā noteiktajā termiņā, kas nevar būt īsāks par 30 (trīsdesmit) dienām, ja otra Puse minētajā termiņā nav novērsusi brīdinājumā norādītos Līguma noteikumu pārkāpumus un/vai neizpildes gadījumus.</w:t>
      </w:r>
    </w:p>
    <w:p w:rsidR="006C4C41" w:rsidRPr="00782F31" w:rsidRDefault="006C4C41" w:rsidP="006C4C41">
      <w:pPr>
        <w:spacing w:after="0" w:line="240" w:lineRule="auto"/>
        <w:ind w:left="900" w:hanging="540"/>
        <w:jc w:val="both"/>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11.1.3.Citos Līgumā un Latvijas Republikā spēkā esošajos normatīvajos aktos noteiktajos gadījumos un kārtībā.</w:t>
      </w:r>
    </w:p>
    <w:p w:rsidR="006C4C41" w:rsidRPr="00782F31" w:rsidRDefault="006C4C41" w:rsidP="006C4C41">
      <w:pPr>
        <w:spacing w:after="0" w:line="240" w:lineRule="auto"/>
        <w:ind w:left="360" w:hanging="360"/>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11.2.Līguma attiecības par pabeigtām atzīstamas ar dienu, kad Puses izpildījušas visas savstarpējās saistības un starp tām pilnībā nokārtoti visi maksājumi.</w:t>
      </w:r>
    </w:p>
    <w:p w:rsidR="006C4C41" w:rsidRPr="00782F31" w:rsidRDefault="006C4C41" w:rsidP="006C4C41">
      <w:pPr>
        <w:spacing w:after="0" w:line="240" w:lineRule="auto"/>
        <w:ind w:left="360" w:hanging="360"/>
        <w:jc w:val="both"/>
        <w:rPr>
          <w:rFonts w:ascii="Times New Roman" w:eastAsia="Times New Roman" w:hAnsi="Times New Roman" w:cs="Times New Roman"/>
          <w:sz w:val="24"/>
          <w:szCs w:val="24"/>
        </w:rPr>
      </w:pPr>
    </w:p>
    <w:p w:rsidR="006C4C41" w:rsidRPr="00782F31" w:rsidRDefault="006C4C41" w:rsidP="006C4C41">
      <w:pPr>
        <w:spacing w:after="0" w:line="240" w:lineRule="auto"/>
        <w:jc w:val="center"/>
        <w:rPr>
          <w:rFonts w:ascii="Times New Roman" w:eastAsia="Times New Roman" w:hAnsi="Times New Roman" w:cs="Times New Roman"/>
          <w:b/>
          <w:bCs/>
          <w:sz w:val="24"/>
          <w:szCs w:val="24"/>
        </w:rPr>
      </w:pPr>
      <w:r w:rsidRPr="00782F31">
        <w:rPr>
          <w:rFonts w:ascii="Times New Roman" w:eastAsia="Times New Roman" w:hAnsi="Times New Roman" w:cs="Times New Roman"/>
          <w:b/>
          <w:bCs/>
          <w:sz w:val="24"/>
          <w:szCs w:val="24"/>
        </w:rPr>
        <w:t>12. CITI NOTEIKUMI</w:t>
      </w:r>
    </w:p>
    <w:p w:rsidR="006C4C41" w:rsidRPr="00782F31" w:rsidRDefault="006C4C41" w:rsidP="006C4C41">
      <w:pPr>
        <w:spacing w:after="0" w:line="240" w:lineRule="auto"/>
        <w:ind w:left="540" w:hanging="540"/>
        <w:jc w:val="both"/>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12.1.Šis Līgums pilnībā apliecina Pušu vienošanos attiecībā uz šī Līguma priekšmetu un atceļ visas iepriekšējās sarunas, saraksti un vienošanās, kas pastāvējušas starp Pusēm līdz šī Līguma parakstīšanai attiecībā uz tā priekšmetu.</w:t>
      </w:r>
    </w:p>
    <w:p w:rsidR="006C4C41" w:rsidRPr="00782F31" w:rsidRDefault="006C4C41" w:rsidP="006C4C41">
      <w:pPr>
        <w:spacing w:after="0" w:line="240" w:lineRule="auto"/>
        <w:ind w:left="540" w:hanging="540"/>
        <w:jc w:val="both"/>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12.2.Visi Līguma grozījumi un papildinājumi ir jānoformē rakstiski, kuri, Pusēm parakstot, kļūst par Līguma neatņemamu sastāvdaļu.</w:t>
      </w:r>
    </w:p>
    <w:p w:rsidR="006C4C41" w:rsidRPr="00782F31" w:rsidRDefault="006C4C41" w:rsidP="006C4C41">
      <w:pPr>
        <w:spacing w:after="0" w:line="240" w:lineRule="auto"/>
        <w:ind w:left="540" w:hanging="540"/>
        <w:jc w:val="both"/>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12.3.Visas domstarpības un strīdus, kas radušies šī Līguma izpildes gaitā, Puses pirmkārt cenšas atrisināt sarunu ceļā. Strīdi un nesaskaņas, ko Puses neatrisina sarunu ceļā, tiek izskatīti saskaņā ar Latvijas Republikā spēkā esošajiem normatīvajiem aktiem un tajos noteiktajā kārtībā.</w:t>
      </w:r>
    </w:p>
    <w:p w:rsidR="006C4C41" w:rsidRPr="00782F31" w:rsidRDefault="006C4C41" w:rsidP="006C4C41">
      <w:pPr>
        <w:spacing w:after="0" w:line="240" w:lineRule="auto"/>
        <w:ind w:left="540" w:hanging="540"/>
        <w:jc w:val="both"/>
        <w:rPr>
          <w:rFonts w:ascii="Times New Roman" w:eastAsia="Times New Roman" w:hAnsi="Times New Roman" w:cs="Times New Roman"/>
          <w:color w:val="000000"/>
          <w:sz w:val="24"/>
          <w:szCs w:val="24"/>
        </w:rPr>
      </w:pPr>
      <w:r w:rsidRPr="00782F31">
        <w:rPr>
          <w:rFonts w:ascii="Times New Roman" w:eastAsia="Times New Roman" w:hAnsi="Times New Roman" w:cs="Times New Roman"/>
          <w:color w:val="000000"/>
          <w:sz w:val="24"/>
          <w:szCs w:val="24"/>
        </w:rPr>
        <w:t>12.4.Visus pārējos jautājumus, kas nav atrunāti šajā Līgumā, regulē atbilstošas Latvijas Republikā spēkā esošajos normatīvajos aktos noteiktās materiālo un procesuālo tiesību normas.</w:t>
      </w:r>
    </w:p>
    <w:p w:rsidR="006C4C41" w:rsidRPr="00782F31" w:rsidRDefault="006C4C41" w:rsidP="006C4C41">
      <w:pPr>
        <w:spacing w:after="0" w:line="240" w:lineRule="auto"/>
        <w:ind w:left="567" w:hanging="567"/>
        <w:jc w:val="both"/>
        <w:rPr>
          <w:rFonts w:ascii="Times New Roman" w:eastAsia="Times New Roman" w:hAnsi="Times New Roman" w:cs="Times New Roman"/>
          <w:sz w:val="24"/>
          <w:szCs w:val="24"/>
        </w:rPr>
      </w:pPr>
      <w:r w:rsidRPr="00782F31">
        <w:rPr>
          <w:rFonts w:ascii="Times New Roman" w:eastAsia="Times New Roman" w:hAnsi="Times New Roman" w:cs="Times New Roman"/>
          <w:color w:val="000000"/>
          <w:sz w:val="24"/>
          <w:szCs w:val="24"/>
        </w:rPr>
        <w:t>12.5.Ja kāds no šī Līguma punktiem nedarbojas un/vai zaudē savu spēku, tad tas neietekmē Līguma darbību kopumā.</w:t>
      </w:r>
      <w:r w:rsidRPr="00782F31">
        <w:rPr>
          <w:rFonts w:ascii="Times New Roman" w:eastAsia="Times New Roman" w:hAnsi="Times New Roman" w:cs="Times New Roman"/>
          <w:sz w:val="24"/>
          <w:szCs w:val="24"/>
        </w:rPr>
        <w:t xml:space="preserve"> Gadījumā, ja kāds no Līguma punktiem nonāk pretrunā ar Latvijas Republikā spēkā esošo normatīvo aktu prasībām sakarā ar grozījumiem Latvijas Republikas spēkā esošajos normatīvajos aktos, Pusēm ir pienākums bez kavēšanās izdarīt </w:t>
      </w:r>
      <w:r w:rsidRPr="00782F31">
        <w:rPr>
          <w:rFonts w:ascii="Times New Roman" w:eastAsia="Times New Roman" w:hAnsi="Times New Roman" w:cs="Times New Roman"/>
          <w:sz w:val="24"/>
          <w:szCs w:val="24"/>
        </w:rPr>
        <w:lastRenderedPageBreak/>
        <w:t>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rsidR="006C4C41" w:rsidRPr="00782F31" w:rsidRDefault="006C4C41" w:rsidP="006C4C41">
      <w:pPr>
        <w:spacing w:after="0" w:line="240" w:lineRule="auto"/>
        <w:ind w:left="540" w:hanging="540"/>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12.6.Visi paziņojumi, kas attiecas uz šī Līguma noteikumu izpildi, sūtāmi uz Līgumā norādītajām Pušu adresēm vai nododami otrai Pusei personīgi. Adreses maiņa kļūst saistoša otrai Pusei tad, kad Puse, kuras adrese tiek mainīta, nosūta tai attiecīgu paziņojumu vai dokumentu, kas apstiprina šādas izmaiņas.</w:t>
      </w:r>
    </w:p>
    <w:p w:rsidR="006C4C41" w:rsidRPr="00782F31" w:rsidRDefault="006C4C41" w:rsidP="006C4C41">
      <w:pPr>
        <w:spacing w:after="0" w:line="240" w:lineRule="auto"/>
        <w:ind w:left="900" w:hanging="420"/>
        <w:jc w:val="both"/>
        <w:rPr>
          <w:rFonts w:ascii="Times New Roman" w:eastAsia="Times New Roman" w:hAnsi="Times New Roman" w:cs="Times New Roman"/>
          <w:sz w:val="24"/>
          <w:szCs w:val="24"/>
        </w:rPr>
      </w:pPr>
      <w:r w:rsidRPr="00782F31">
        <w:rPr>
          <w:rFonts w:ascii="Times New Roman" w:eastAsia="Times New Roman" w:hAnsi="Times New Roman" w:cs="Times New Roman"/>
          <w:color w:val="000000"/>
          <w:sz w:val="24"/>
          <w:szCs w:val="24"/>
        </w:rPr>
        <w:t>12.6.1.</w:t>
      </w:r>
      <w:r w:rsidRPr="00782F31">
        <w:rPr>
          <w:rFonts w:ascii="Times New Roman" w:eastAsia="Times New Roman" w:hAnsi="Times New Roman" w:cs="Times New Roman"/>
          <w:sz w:val="24"/>
          <w:szCs w:val="24"/>
        </w:rPr>
        <w:t>Paziņojums, kuru Puses, Līgumā minēto saistību izpildei, nosūtījušas viena otrai izmantojot pasta pakalpojumus, uzskatāms, ka Pusei paziņots 7 (septītajā) dienā pēc tā nodošanas pastā.</w:t>
      </w:r>
    </w:p>
    <w:p w:rsidR="006C4C41" w:rsidRPr="00782F31" w:rsidRDefault="006C4C41" w:rsidP="006C4C41">
      <w:pPr>
        <w:spacing w:after="0" w:line="240" w:lineRule="auto"/>
        <w:ind w:left="540" w:hanging="540"/>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12.7.Visi Līguma pielikumi ir šī Līguma neatņemamas sastāvdaļas.</w:t>
      </w:r>
    </w:p>
    <w:p w:rsidR="006C4C41" w:rsidRPr="00782F31" w:rsidRDefault="006C4C41" w:rsidP="006C4C41">
      <w:pPr>
        <w:spacing w:after="0" w:line="240" w:lineRule="auto"/>
        <w:ind w:left="540" w:hanging="540"/>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 xml:space="preserve">12.8.Puses apliecina, ka ar visiem šī Līguma punktiem ir iepazinušās, piekrīt tiem un vēlas noslēgt tieši šo un šādu Līgumu, ko apliecina, parakstot to. </w:t>
      </w:r>
    </w:p>
    <w:p w:rsidR="006C4C41" w:rsidRPr="00782F31" w:rsidRDefault="006C4C41" w:rsidP="006C4C41">
      <w:pPr>
        <w:spacing w:after="0" w:line="240" w:lineRule="auto"/>
        <w:ind w:left="540" w:hanging="540"/>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 xml:space="preserve">12.9.Puses apliecina, ka tām ir visas nepieciešamās tiesības noslēgt šo Līgumu un uzņemties tajā nolīgtās saistības. </w:t>
      </w:r>
    </w:p>
    <w:p w:rsidR="006C4C41" w:rsidRPr="00782F31" w:rsidRDefault="006C4C41" w:rsidP="006C4C41">
      <w:pPr>
        <w:spacing w:after="0" w:line="240" w:lineRule="auto"/>
        <w:ind w:left="567" w:hanging="567"/>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12.10.Līgumā izveidotais noteikumu sadalījums pa sadaļām ar tām piešķirtajiem nosaukumiem ir izmantojams Līguma pārskatāmībai un atsaucēm, un nekādā gadījumā nevar tikt izmantots vai ietekmēt Līguma noteikumu tulkošanu.</w:t>
      </w:r>
    </w:p>
    <w:p w:rsidR="006C4C41" w:rsidRPr="00782F31" w:rsidRDefault="006C4C41" w:rsidP="006C4C41">
      <w:pPr>
        <w:spacing w:after="0" w:line="240" w:lineRule="auto"/>
        <w:ind w:left="540" w:hanging="540"/>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 xml:space="preserve">12.11.Līgums sastādīts latviešu valodā uz </w:t>
      </w:r>
      <w:r w:rsidR="001662C2" w:rsidRPr="001662C2">
        <w:rPr>
          <w:rFonts w:ascii="Times New Roman" w:eastAsia="Times New Roman" w:hAnsi="Times New Roman" w:cs="Times New Roman"/>
          <w:sz w:val="24"/>
          <w:szCs w:val="24"/>
        </w:rPr>
        <w:t>5 (piecām</w:t>
      </w:r>
      <w:r w:rsidRPr="001662C2">
        <w:rPr>
          <w:rFonts w:ascii="Times New Roman" w:eastAsia="Times New Roman" w:hAnsi="Times New Roman" w:cs="Times New Roman"/>
          <w:sz w:val="24"/>
          <w:szCs w:val="24"/>
        </w:rPr>
        <w:t xml:space="preserve">) </w:t>
      </w:r>
      <w:r w:rsidRPr="001662C2">
        <w:rPr>
          <w:rFonts w:ascii="Times New Roman" w:eastAsia="Times New Roman" w:hAnsi="Times New Roman" w:cs="Times New Roman"/>
          <w:color w:val="000000"/>
          <w:sz w:val="24"/>
          <w:szCs w:val="24"/>
        </w:rPr>
        <w:t>lapas pusēm,</w:t>
      </w:r>
      <w:r w:rsidRPr="00782F31">
        <w:rPr>
          <w:rFonts w:ascii="Times New Roman" w:eastAsia="Times New Roman" w:hAnsi="Times New Roman" w:cs="Times New Roman"/>
          <w:sz w:val="24"/>
          <w:szCs w:val="24"/>
        </w:rPr>
        <w:t xml:space="preserve"> 2 (divos) identiskos eksemplāros ar vienādu juridisko spēku. Viens Līguma eksemplārs glabājas pie Izpildītāja, otrs – pie Pasūtītāja.</w:t>
      </w:r>
    </w:p>
    <w:p w:rsidR="006C4C41" w:rsidRPr="00782F31" w:rsidRDefault="006C4C41" w:rsidP="006C4C41">
      <w:pPr>
        <w:spacing w:after="0" w:line="240" w:lineRule="auto"/>
        <w:jc w:val="center"/>
        <w:rPr>
          <w:rFonts w:ascii="Times New Roman" w:eastAsia="Times New Roman" w:hAnsi="Times New Roman" w:cs="Times New Roman"/>
          <w:b/>
          <w:bCs/>
          <w:sz w:val="24"/>
          <w:szCs w:val="24"/>
        </w:rPr>
      </w:pPr>
    </w:p>
    <w:p w:rsidR="006C4C41" w:rsidRPr="00782F31" w:rsidRDefault="006C4C41" w:rsidP="006C4C41">
      <w:pPr>
        <w:spacing w:after="0" w:line="240" w:lineRule="auto"/>
        <w:jc w:val="center"/>
        <w:rPr>
          <w:rFonts w:ascii="Times New Roman" w:eastAsia="Times New Roman" w:hAnsi="Times New Roman" w:cs="Times New Roman"/>
          <w:b/>
          <w:bCs/>
          <w:sz w:val="24"/>
          <w:szCs w:val="24"/>
        </w:rPr>
      </w:pPr>
      <w:r w:rsidRPr="00782F31">
        <w:rPr>
          <w:rFonts w:ascii="Times New Roman" w:eastAsia="Times New Roman" w:hAnsi="Times New Roman" w:cs="Times New Roman"/>
          <w:b/>
          <w:bCs/>
          <w:sz w:val="24"/>
          <w:szCs w:val="24"/>
        </w:rPr>
        <w:t>13.LĪGUMA PIELIKUMI</w:t>
      </w:r>
    </w:p>
    <w:p w:rsidR="006C4C41" w:rsidRPr="00782F31" w:rsidRDefault="006C4C41" w:rsidP="006C4C41">
      <w:pPr>
        <w:spacing w:after="0" w:line="240" w:lineRule="auto"/>
        <w:rPr>
          <w:rFonts w:ascii="Times New Roman" w:eastAsia="Times New Roman" w:hAnsi="Times New Roman" w:cs="Times New Roman"/>
          <w:bCs/>
          <w:sz w:val="24"/>
          <w:szCs w:val="24"/>
        </w:rPr>
      </w:pPr>
      <w:r w:rsidRPr="00782F31">
        <w:rPr>
          <w:rFonts w:ascii="Times New Roman" w:eastAsia="Times New Roman" w:hAnsi="Times New Roman" w:cs="Times New Roman"/>
          <w:bCs/>
          <w:sz w:val="24"/>
          <w:szCs w:val="24"/>
        </w:rPr>
        <w:t>13.1.Līgumam ir pievienoti sekojoši pielikumi:</w:t>
      </w:r>
    </w:p>
    <w:p w:rsidR="006C4C41" w:rsidRPr="001662C2" w:rsidRDefault="006C4C41" w:rsidP="006C4C41">
      <w:pPr>
        <w:spacing w:after="0" w:line="240" w:lineRule="auto"/>
        <w:ind w:left="567"/>
        <w:rPr>
          <w:rFonts w:ascii="Times New Roman" w:eastAsia="Times New Roman" w:hAnsi="Times New Roman" w:cs="Times New Roman"/>
          <w:bCs/>
          <w:sz w:val="24"/>
          <w:szCs w:val="24"/>
        </w:rPr>
      </w:pPr>
      <w:r w:rsidRPr="001662C2">
        <w:rPr>
          <w:rFonts w:ascii="Times New Roman" w:eastAsia="Times New Roman" w:hAnsi="Times New Roman" w:cs="Times New Roman"/>
          <w:bCs/>
          <w:sz w:val="24"/>
          <w:szCs w:val="24"/>
        </w:rPr>
        <w:t>13.1.</w:t>
      </w:r>
      <w:r w:rsidR="001662C2" w:rsidRPr="001662C2">
        <w:rPr>
          <w:rFonts w:ascii="Times New Roman" w:eastAsia="Times New Roman" w:hAnsi="Times New Roman" w:cs="Times New Roman"/>
          <w:bCs/>
          <w:sz w:val="24"/>
          <w:szCs w:val="24"/>
        </w:rPr>
        <w:t xml:space="preserve">Tehniskā specifikācija uz 3 (trīs) </w:t>
      </w:r>
      <w:r w:rsidRPr="001662C2">
        <w:rPr>
          <w:rFonts w:ascii="Times New Roman" w:eastAsia="Times New Roman" w:hAnsi="Times New Roman" w:cs="Times New Roman"/>
          <w:bCs/>
          <w:sz w:val="24"/>
          <w:szCs w:val="24"/>
        </w:rPr>
        <w:t>lp.;</w:t>
      </w:r>
    </w:p>
    <w:p w:rsidR="006C4C41" w:rsidRPr="00782F31" w:rsidRDefault="006C4C41" w:rsidP="006C4C41">
      <w:pPr>
        <w:spacing w:after="0" w:line="240" w:lineRule="auto"/>
        <w:ind w:left="567"/>
        <w:rPr>
          <w:rFonts w:ascii="Times New Roman" w:eastAsia="Times New Roman" w:hAnsi="Times New Roman" w:cs="Times New Roman"/>
          <w:bCs/>
          <w:sz w:val="24"/>
          <w:szCs w:val="24"/>
        </w:rPr>
      </w:pPr>
      <w:r w:rsidRPr="001662C2">
        <w:rPr>
          <w:rFonts w:ascii="Times New Roman" w:eastAsia="Times New Roman" w:hAnsi="Times New Roman" w:cs="Times New Roman"/>
          <w:bCs/>
          <w:sz w:val="24"/>
          <w:szCs w:val="24"/>
        </w:rPr>
        <w:t>13.2.</w:t>
      </w:r>
      <w:r w:rsidR="001662C2">
        <w:rPr>
          <w:rFonts w:ascii="Times New Roman" w:eastAsia="Times New Roman" w:hAnsi="Times New Roman" w:cs="Times New Roman"/>
          <w:bCs/>
          <w:sz w:val="24"/>
          <w:szCs w:val="24"/>
        </w:rPr>
        <w:t xml:space="preserve">Piedāvājums uz </w:t>
      </w:r>
      <w:r w:rsidR="00AF1AF2">
        <w:rPr>
          <w:rFonts w:ascii="Times New Roman" w:eastAsia="Times New Roman" w:hAnsi="Times New Roman" w:cs="Times New Roman"/>
          <w:bCs/>
          <w:sz w:val="24"/>
          <w:szCs w:val="24"/>
        </w:rPr>
        <w:t>16</w:t>
      </w:r>
      <w:r w:rsidR="001662C2" w:rsidRPr="001662C2">
        <w:rPr>
          <w:rFonts w:ascii="Times New Roman" w:eastAsia="Times New Roman" w:hAnsi="Times New Roman" w:cs="Times New Roman"/>
          <w:bCs/>
          <w:sz w:val="24"/>
          <w:szCs w:val="24"/>
        </w:rPr>
        <w:t xml:space="preserve"> (</w:t>
      </w:r>
      <w:r w:rsidR="00AF1AF2">
        <w:rPr>
          <w:rFonts w:ascii="Times New Roman" w:eastAsia="Times New Roman" w:hAnsi="Times New Roman" w:cs="Times New Roman"/>
          <w:bCs/>
          <w:sz w:val="24"/>
          <w:szCs w:val="24"/>
        </w:rPr>
        <w:t>sešpadsmit</w:t>
      </w:r>
      <w:bookmarkStart w:id="0" w:name="_GoBack"/>
      <w:bookmarkEnd w:id="0"/>
      <w:r w:rsidR="001662C2" w:rsidRPr="001662C2">
        <w:rPr>
          <w:rFonts w:ascii="Times New Roman" w:eastAsia="Times New Roman" w:hAnsi="Times New Roman" w:cs="Times New Roman"/>
          <w:bCs/>
          <w:sz w:val="24"/>
          <w:szCs w:val="24"/>
        </w:rPr>
        <w:t>)</w:t>
      </w:r>
      <w:r w:rsidRPr="001662C2">
        <w:rPr>
          <w:rFonts w:ascii="Times New Roman" w:eastAsia="Times New Roman" w:hAnsi="Times New Roman" w:cs="Times New Roman"/>
          <w:bCs/>
          <w:sz w:val="24"/>
          <w:szCs w:val="24"/>
        </w:rPr>
        <w:t xml:space="preserve"> lp.</w:t>
      </w:r>
    </w:p>
    <w:p w:rsidR="006C4C41" w:rsidRPr="00782F31" w:rsidRDefault="006C4C41" w:rsidP="006C4C41">
      <w:pPr>
        <w:spacing w:after="0" w:line="240" w:lineRule="auto"/>
        <w:jc w:val="center"/>
        <w:rPr>
          <w:rFonts w:ascii="Times New Roman" w:eastAsia="Times New Roman" w:hAnsi="Times New Roman" w:cs="Times New Roman"/>
          <w:b/>
          <w:bCs/>
          <w:sz w:val="24"/>
          <w:szCs w:val="24"/>
        </w:rPr>
      </w:pPr>
    </w:p>
    <w:p w:rsidR="006C4C41" w:rsidRPr="00782F31" w:rsidRDefault="006C4C41" w:rsidP="006C4C41">
      <w:pPr>
        <w:spacing w:after="0" w:line="240" w:lineRule="auto"/>
        <w:jc w:val="center"/>
        <w:rPr>
          <w:rFonts w:ascii="Times New Roman" w:eastAsia="Times New Roman" w:hAnsi="Times New Roman" w:cs="Times New Roman"/>
          <w:b/>
          <w:bCs/>
          <w:sz w:val="24"/>
          <w:szCs w:val="24"/>
        </w:rPr>
      </w:pPr>
      <w:r w:rsidRPr="00782F31">
        <w:rPr>
          <w:rFonts w:ascii="Times New Roman" w:eastAsia="Times New Roman" w:hAnsi="Times New Roman" w:cs="Times New Roman"/>
          <w:b/>
          <w:bCs/>
          <w:sz w:val="24"/>
          <w:szCs w:val="24"/>
        </w:rPr>
        <w:t>14. PUŠU REKVIZĪTI UN PARAKSTS</w:t>
      </w:r>
    </w:p>
    <w:tbl>
      <w:tblPr>
        <w:tblW w:w="9638" w:type="dxa"/>
        <w:tblInd w:w="-106" w:type="dxa"/>
        <w:tblLayout w:type="fixed"/>
        <w:tblLook w:val="0000" w:firstRow="0" w:lastRow="0" w:firstColumn="0" w:lastColumn="0" w:noHBand="0" w:noVBand="0"/>
      </w:tblPr>
      <w:tblGrid>
        <w:gridCol w:w="4819"/>
        <w:gridCol w:w="4819"/>
      </w:tblGrid>
      <w:tr w:rsidR="006C4C41" w:rsidRPr="00782F31" w:rsidTr="00EC6A55">
        <w:trPr>
          <w:trHeight w:val="80"/>
        </w:trPr>
        <w:tc>
          <w:tcPr>
            <w:tcW w:w="4819" w:type="dxa"/>
          </w:tcPr>
          <w:p w:rsidR="006C4C41" w:rsidRPr="00782F31" w:rsidRDefault="006C4C41" w:rsidP="00EC6A55">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PASŪTĪTĀJS:</w:t>
            </w:r>
          </w:p>
          <w:p w:rsidR="006C4C41" w:rsidRPr="00782F31" w:rsidRDefault="006C4C41" w:rsidP="00EC6A55">
            <w:pPr>
              <w:spacing w:after="0" w:line="240" w:lineRule="auto"/>
              <w:rPr>
                <w:rFonts w:ascii="Times New Roman" w:eastAsia="Times New Roman" w:hAnsi="Times New Roman" w:cs="Times New Roman"/>
                <w:b/>
                <w:sz w:val="24"/>
                <w:szCs w:val="24"/>
              </w:rPr>
            </w:pPr>
            <w:r w:rsidRPr="00782F31">
              <w:rPr>
                <w:rFonts w:ascii="Times New Roman" w:eastAsia="Times New Roman" w:hAnsi="Times New Roman" w:cs="Times New Roman"/>
                <w:b/>
                <w:sz w:val="24"/>
                <w:szCs w:val="24"/>
              </w:rPr>
              <w:t>Vidzemes plānošanas reģions</w:t>
            </w:r>
          </w:p>
          <w:p w:rsidR="006C4C41" w:rsidRPr="00782F31" w:rsidRDefault="006C4C41" w:rsidP="00EC6A55">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b/>
                <w:sz w:val="24"/>
                <w:szCs w:val="24"/>
              </w:rPr>
              <w:t>Reģistrācijas Nr.:</w:t>
            </w:r>
            <w:r w:rsidRPr="00782F31">
              <w:rPr>
                <w:rFonts w:ascii="Times New Roman" w:eastAsia="Times New Roman" w:hAnsi="Times New Roman" w:cs="Times New Roman"/>
                <w:sz w:val="24"/>
                <w:szCs w:val="24"/>
              </w:rPr>
              <w:t xml:space="preserve"> </w:t>
            </w:r>
          </w:p>
          <w:p w:rsidR="006C4C41" w:rsidRPr="00782F31" w:rsidRDefault="006C4C41" w:rsidP="00EC6A55">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90002180246</w:t>
            </w:r>
          </w:p>
          <w:p w:rsidR="006C4C41" w:rsidRPr="00782F31" w:rsidRDefault="006C4C41" w:rsidP="00EC6A55">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b/>
                <w:sz w:val="24"/>
                <w:szCs w:val="24"/>
              </w:rPr>
              <w:t>Juridiskā adrese:</w:t>
            </w:r>
            <w:r w:rsidRPr="00782F31">
              <w:rPr>
                <w:rFonts w:ascii="Times New Roman" w:eastAsia="Times New Roman" w:hAnsi="Times New Roman" w:cs="Times New Roman"/>
                <w:sz w:val="24"/>
                <w:szCs w:val="24"/>
              </w:rPr>
              <w:t xml:space="preserve"> </w:t>
            </w:r>
          </w:p>
          <w:p w:rsidR="006C4C41" w:rsidRPr="00782F31" w:rsidRDefault="006C4C41" w:rsidP="00EC6A55">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Jāņa Poruka iela 8-108, Cēsis,</w:t>
            </w:r>
          </w:p>
          <w:p w:rsidR="006C4C41" w:rsidRPr="00782F31" w:rsidRDefault="006C4C41" w:rsidP="00EC6A55">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Cēsu novads, LV-4101</w:t>
            </w:r>
          </w:p>
          <w:p w:rsidR="006C4C41" w:rsidRPr="00782F31" w:rsidRDefault="006C4C41" w:rsidP="00EC6A55">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b/>
                <w:sz w:val="24"/>
                <w:szCs w:val="24"/>
              </w:rPr>
              <w:t>Banka:</w:t>
            </w:r>
            <w:r w:rsidRPr="00782F31">
              <w:rPr>
                <w:rFonts w:ascii="Times New Roman" w:eastAsia="Times New Roman" w:hAnsi="Times New Roman" w:cs="Times New Roman"/>
                <w:sz w:val="24"/>
                <w:szCs w:val="24"/>
              </w:rPr>
              <w:t xml:space="preserve"> LR Valsts kase</w:t>
            </w:r>
          </w:p>
          <w:p w:rsidR="006C4C41" w:rsidRPr="00782F31" w:rsidRDefault="006C4C41" w:rsidP="00EC6A55">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b/>
                <w:sz w:val="24"/>
                <w:szCs w:val="24"/>
              </w:rPr>
              <w:t>Kods:</w:t>
            </w:r>
            <w:r w:rsidRPr="00782F31">
              <w:rPr>
                <w:rFonts w:ascii="Times New Roman" w:eastAsia="Times New Roman" w:hAnsi="Times New Roman" w:cs="Times New Roman"/>
                <w:sz w:val="24"/>
                <w:szCs w:val="24"/>
              </w:rPr>
              <w:t xml:space="preserve"> TRELLV22</w:t>
            </w:r>
          </w:p>
          <w:p w:rsidR="006C4C41" w:rsidRPr="00782F31" w:rsidRDefault="006C4C41" w:rsidP="00EC6A55">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b/>
                <w:sz w:val="24"/>
                <w:szCs w:val="24"/>
              </w:rPr>
              <w:t>Konts:</w:t>
            </w:r>
            <w:r w:rsidRPr="00782F31">
              <w:rPr>
                <w:rFonts w:ascii="Times New Roman" w:eastAsia="Times New Roman" w:hAnsi="Times New Roman" w:cs="Times New Roman"/>
                <w:sz w:val="24"/>
                <w:szCs w:val="24"/>
              </w:rPr>
              <w:t xml:space="preserve"> </w:t>
            </w:r>
            <w:r w:rsidRPr="00782F31">
              <w:rPr>
                <w:rFonts w:ascii="Times New Roman" w:hAnsi="Times New Roman" w:cs="Times New Roman"/>
                <w:sz w:val="24"/>
                <w:szCs w:val="24"/>
              </w:rPr>
              <w:t>LV87TREL9210631024000</w:t>
            </w:r>
          </w:p>
          <w:p w:rsidR="006C4C41" w:rsidRPr="00782F31" w:rsidRDefault="006C4C41" w:rsidP="00EC6A55">
            <w:pPr>
              <w:spacing w:after="0" w:line="240" w:lineRule="auto"/>
              <w:rPr>
                <w:rFonts w:ascii="Times New Roman" w:eastAsia="Times New Roman" w:hAnsi="Times New Roman" w:cs="Times New Roman"/>
                <w:sz w:val="24"/>
                <w:szCs w:val="24"/>
              </w:rPr>
            </w:pPr>
          </w:p>
          <w:p w:rsidR="006C4C41" w:rsidRPr="00782F31" w:rsidRDefault="006C4C41" w:rsidP="00EC6A55">
            <w:pPr>
              <w:spacing w:after="0" w:line="240" w:lineRule="auto"/>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Administrācijas vadītāja:</w:t>
            </w:r>
          </w:p>
          <w:p w:rsidR="006C4C41" w:rsidRPr="00782F31" w:rsidRDefault="006C4C41" w:rsidP="00EC6A55">
            <w:pPr>
              <w:spacing w:after="0" w:line="240" w:lineRule="auto"/>
              <w:jc w:val="both"/>
              <w:rPr>
                <w:rFonts w:ascii="Times New Roman" w:eastAsia="Times New Roman" w:hAnsi="Times New Roman" w:cs="Times New Roman"/>
                <w:sz w:val="24"/>
                <w:szCs w:val="24"/>
              </w:rPr>
            </w:pPr>
          </w:p>
          <w:p w:rsidR="006C4C41" w:rsidRPr="00782F31" w:rsidRDefault="006C4C41" w:rsidP="00EC6A55">
            <w:pPr>
              <w:spacing w:after="0" w:line="240" w:lineRule="auto"/>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___________________ /G.Kalniņa – Priede/</w:t>
            </w:r>
          </w:p>
          <w:p w:rsidR="006C4C41" w:rsidRPr="00782F31" w:rsidRDefault="006C4C41" w:rsidP="00EC6A55">
            <w:pPr>
              <w:spacing w:after="0" w:line="240" w:lineRule="auto"/>
              <w:ind w:left="601"/>
              <w:jc w:val="both"/>
              <w:rPr>
                <w:rFonts w:ascii="Times New Roman" w:eastAsia="Times New Roman" w:hAnsi="Times New Roman" w:cs="Times New Roman"/>
                <w:i/>
                <w:sz w:val="24"/>
                <w:szCs w:val="24"/>
              </w:rPr>
            </w:pPr>
            <w:r w:rsidRPr="00782F31">
              <w:rPr>
                <w:rFonts w:ascii="Times New Roman" w:eastAsia="Times New Roman" w:hAnsi="Times New Roman" w:cs="Times New Roman"/>
                <w:i/>
                <w:sz w:val="24"/>
                <w:szCs w:val="24"/>
              </w:rPr>
              <w:t>(paraksts)</w:t>
            </w:r>
          </w:p>
          <w:p w:rsidR="006C4C41" w:rsidRPr="00782F31" w:rsidRDefault="006C4C41" w:rsidP="00EC6A55">
            <w:pPr>
              <w:spacing w:after="0" w:line="240" w:lineRule="auto"/>
              <w:jc w:val="both"/>
              <w:rPr>
                <w:rFonts w:ascii="Times New Roman" w:eastAsia="Times New Roman" w:hAnsi="Times New Roman" w:cs="Times New Roman"/>
                <w:sz w:val="24"/>
                <w:szCs w:val="24"/>
              </w:rPr>
            </w:pPr>
          </w:p>
          <w:p w:rsidR="006C4C41" w:rsidRPr="00782F31" w:rsidRDefault="006C4C41" w:rsidP="00EC6A55">
            <w:pPr>
              <w:spacing w:after="0" w:line="240" w:lineRule="auto"/>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Līguma parakstīšanas datums:</w:t>
            </w:r>
          </w:p>
          <w:p w:rsidR="006C4C41" w:rsidRPr="00782F31" w:rsidRDefault="001662C2" w:rsidP="00782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782F31" w:rsidRPr="00782F31">
              <w:rPr>
                <w:rFonts w:ascii="Times New Roman" w:eastAsia="Times New Roman" w:hAnsi="Times New Roman" w:cs="Times New Roman"/>
                <w:sz w:val="24"/>
                <w:szCs w:val="24"/>
              </w:rPr>
              <w:t>gada 8</w:t>
            </w:r>
            <w:r w:rsidR="006C4C41" w:rsidRPr="00782F31">
              <w:rPr>
                <w:rFonts w:ascii="Times New Roman" w:eastAsia="Times New Roman" w:hAnsi="Times New Roman" w:cs="Times New Roman"/>
                <w:sz w:val="24"/>
                <w:szCs w:val="24"/>
              </w:rPr>
              <w:t xml:space="preserve">. </w:t>
            </w:r>
            <w:r w:rsidR="00782F31" w:rsidRPr="00782F31">
              <w:rPr>
                <w:rFonts w:ascii="Times New Roman" w:eastAsia="Times New Roman" w:hAnsi="Times New Roman" w:cs="Times New Roman"/>
                <w:sz w:val="24"/>
                <w:szCs w:val="24"/>
              </w:rPr>
              <w:t>decembrī</w:t>
            </w:r>
          </w:p>
        </w:tc>
        <w:tc>
          <w:tcPr>
            <w:tcW w:w="4819" w:type="dxa"/>
          </w:tcPr>
          <w:p w:rsidR="00782F31" w:rsidRPr="00782F31" w:rsidRDefault="00782F31" w:rsidP="00782F31">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IZPILDĪTĀJS:</w:t>
            </w:r>
          </w:p>
          <w:p w:rsidR="00782F31" w:rsidRPr="00782F31" w:rsidRDefault="00782F31" w:rsidP="00782F31">
            <w:pPr>
              <w:spacing w:after="0" w:line="240" w:lineRule="auto"/>
              <w:rPr>
                <w:rFonts w:ascii="Times New Roman" w:eastAsia="Times New Roman" w:hAnsi="Times New Roman" w:cs="Times New Roman"/>
                <w:b/>
                <w:sz w:val="24"/>
                <w:szCs w:val="24"/>
              </w:rPr>
            </w:pPr>
            <w:r w:rsidRPr="00782F31">
              <w:rPr>
                <w:rFonts w:ascii="Times New Roman" w:eastAsia="Times New Roman" w:hAnsi="Times New Roman" w:cs="Times New Roman"/>
                <w:b/>
                <w:sz w:val="24"/>
                <w:szCs w:val="24"/>
              </w:rPr>
              <w:t>Sabiedrība ar ierobežotu atbildību „Vidzemes koncertzāle”</w:t>
            </w:r>
          </w:p>
          <w:p w:rsidR="00782F31" w:rsidRPr="00782F31" w:rsidRDefault="00782F31" w:rsidP="00782F31">
            <w:pPr>
              <w:spacing w:after="0" w:line="240" w:lineRule="auto"/>
              <w:rPr>
                <w:rFonts w:ascii="Times New Roman" w:eastAsia="Times New Roman" w:hAnsi="Times New Roman" w:cs="Times New Roman"/>
                <w:b/>
                <w:sz w:val="24"/>
                <w:szCs w:val="24"/>
              </w:rPr>
            </w:pPr>
            <w:r w:rsidRPr="00782F31">
              <w:rPr>
                <w:rFonts w:ascii="Times New Roman" w:eastAsia="Times New Roman" w:hAnsi="Times New Roman" w:cs="Times New Roman"/>
                <w:b/>
                <w:sz w:val="24"/>
                <w:szCs w:val="24"/>
              </w:rPr>
              <w:t>Reģistrācijas Nr.:</w:t>
            </w:r>
          </w:p>
          <w:p w:rsidR="00782F31" w:rsidRPr="00782F31" w:rsidRDefault="00782F31" w:rsidP="00782F31">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44103089090</w:t>
            </w:r>
          </w:p>
          <w:p w:rsidR="00782F31" w:rsidRPr="00782F31" w:rsidRDefault="00782F31" w:rsidP="00782F31">
            <w:pPr>
              <w:spacing w:after="0" w:line="240" w:lineRule="auto"/>
              <w:rPr>
                <w:rFonts w:ascii="Times New Roman" w:eastAsia="Times New Roman" w:hAnsi="Times New Roman" w:cs="Times New Roman"/>
                <w:color w:val="363636"/>
                <w:sz w:val="24"/>
                <w:szCs w:val="24"/>
              </w:rPr>
            </w:pPr>
            <w:r w:rsidRPr="00782F31">
              <w:rPr>
                <w:rFonts w:ascii="Times New Roman" w:eastAsia="Times New Roman" w:hAnsi="Times New Roman" w:cs="Times New Roman"/>
                <w:b/>
                <w:sz w:val="24"/>
                <w:szCs w:val="24"/>
              </w:rPr>
              <w:t>Juridiskā adrese:</w:t>
            </w:r>
            <w:r w:rsidRPr="00782F31">
              <w:rPr>
                <w:rFonts w:ascii="Times New Roman" w:eastAsia="Times New Roman" w:hAnsi="Times New Roman" w:cs="Times New Roman"/>
                <w:sz w:val="24"/>
                <w:szCs w:val="24"/>
              </w:rPr>
              <w:t xml:space="preserve"> </w:t>
            </w:r>
          </w:p>
          <w:p w:rsidR="00782F31" w:rsidRPr="00782F31" w:rsidRDefault="00782F31" w:rsidP="00782F31">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color w:val="363636"/>
                <w:sz w:val="24"/>
                <w:szCs w:val="24"/>
              </w:rPr>
              <w:t>Raunas iela 12-1, Cēsis, Cēsu nov. LV 4101</w:t>
            </w:r>
          </w:p>
          <w:p w:rsidR="00782F31" w:rsidRPr="00782F31" w:rsidRDefault="00782F31" w:rsidP="00782F31">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b/>
                <w:sz w:val="24"/>
                <w:szCs w:val="24"/>
              </w:rPr>
              <w:t>Banka:</w:t>
            </w:r>
            <w:r w:rsidRPr="00782F31">
              <w:rPr>
                <w:rFonts w:ascii="Times New Roman" w:eastAsia="Times New Roman" w:hAnsi="Times New Roman" w:cs="Times New Roman"/>
                <w:sz w:val="24"/>
                <w:szCs w:val="24"/>
              </w:rPr>
              <w:t xml:space="preserve"> AS „SEB Banka”</w:t>
            </w:r>
          </w:p>
          <w:p w:rsidR="00782F31" w:rsidRPr="00782F31" w:rsidRDefault="00782F31" w:rsidP="00782F31">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b/>
                <w:sz w:val="24"/>
                <w:szCs w:val="24"/>
              </w:rPr>
              <w:t>Kods:</w:t>
            </w:r>
            <w:r w:rsidRPr="00782F31">
              <w:rPr>
                <w:rFonts w:ascii="Times New Roman" w:eastAsia="Times New Roman" w:hAnsi="Times New Roman" w:cs="Times New Roman"/>
                <w:sz w:val="24"/>
                <w:szCs w:val="24"/>
              </w:rPr>
              <w:t xml:space="preserve"> UNLALV2X</w:t>
            </w:r>
          </w:p>
          <w:p w:rsidR="00782F31" w:rsidRPr="00782F31" w:rsidRDefault="00782F31" w:rsidP="00782F31">
            <w:pPr>
              <w:spacing w:after="0" w:line="240" w:lineRule="auto"/>
              <w:rPr>
                <w:rFonts w:ascii="Times New Roman" w:eastAsia="Times New Roman" w:hAnsi="Times New Roman" w:cs="Times New Roman"/>
                <w:sz w:val="24"/>
                <w:szCs w:val="24"/>
              </w:rPr>
            </w:pPr>
            <w:r w:rsidRPr="00782F31">
              <w:rPr>
                <w:rFonts w:ascii="Times New Roman" w:eastAsia="Times New Roman" w:hAnsi="Times New Roman" w:cs="Times New Roman"/>
                <w:b/>
                <w:sz w:val="24"/>
                <w:szCs w:val="24"/>
              </w:rPr>
              <w:t>Konts:</w:t>
            </w:r>
            <w:r w:rsidRPr="00782F31">
              <w:rPr>
                <w:rFonts w:ascii="Times New Roman" w:eastAsia="Times New Roman" w:hAnsi="Times New Roman" w:cs="Times New Roman"/>
                <w:sz w:val="24"/>
                <w:szCs w:val="24"/>
              </w:rPr>
              <w:t xml:space="preserve"> LV40UNLA0050021414821</w:t>
            </w:r>
          </w:p>
          <w:p w:rsidR="00782F31" w:rsidRPr="00782F31" w:rsidRDefault="00782F31" w:rsidP="00782F31">
            <w:pPr>
              <w:spacing w:after="0" w:line="240" w:lineRule="auto"/>
              <w:rPr>
                <w:rFonts w:ascii="Times New Roman" w:eastAsia="Times New Roman" w:hAnsi="Times New Roman" w:cs="Times New Roman"/>
                <w:sz w:val="24"/>
                <w:szCs w:val="24"/>
              </w:rPr>
            </w:pPr>
          </w:p>
          <w:p w:rsidR="00782F31" w:rsidRPr="00782F31" w:rsidRDefault="00782F31" w:rsidP="00782F31">
            <w:pPr>
              <w:spacing w:after="0" w:line="240" w:lineRule="auto"/>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Valdes loceklis:</w:t>
            </w:r>
          </w:p>
          <w:p w:rsidR="00782F31" w:rsidRPr="00782F31" w:rsidRDefault="00782F31" w:rsidP="00782F31">
            <w:pPr>
              <w:spacing w:after="0" w:line="240" w:lineRule="auto"/>
              <w:jc w:val="both"/>
              <w:rPr>
                <w:rFonts w:ascii="Times New Roman" w:eastAsia="Times New Roman" w:hAnsi="Times New Roman" w:cs="Times New Roman"/>
                <w:sz w:val="24"/>
                <w:szCs w:val="24"/>
              </w:rPr>
            </w:pPr>
          </w:p>
          <w:p w:rsidR="00782F31" w:rsidRPr="00782F31" w:rsidRDefault="00782F31" w:rsidP="00782F31">
            <w:pPr>
              <w:spacing w:after="0" w:line="240" w:lineRule="auto"/>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_________________ /J.Žagars/</w:t>
            </w:r>
          </w:p>
          <w:p w:rsidR="00782F31" w:rsidRPr="00782F31" w:rsidRDefault="00782F31" w:rsidP="00782F31">
            <w:pPr>
              <w:spacing w:after="0" w:line="240" w:lineRule="auto"/>
              <w:ind w:left="601"/>
              <w:jc w:val="both"/>
              <w:rPr>
                <w:rFonts w:ascii="Times New Roman" w:eastAsia="Times New Roman" w:hAnsi="Times New Roman" w:cs="Times New Roman"/>
                <w:i/>
                <w:sz w:val="24"/>
                <w:szCs w:val="24"/>
              </w:rPr>
            </w:pPr>
            <w:r w:rsidRPr="00782F31">
              <w:rPr>
                <w:rFonts w:ascii="Times New Roman" w:eastAsia="Times New Roman" w:hAnsi="Times New Roman" w:cs="Times New Roman"/>
                <w:i/>
                <w:sz w:val="24"/>
                <w:szCs w:val="24"/>
              </w:rPr>
              <w:t>(paraksts)</w:t>
            </w:r>
          </w:p>
          <w:p w:rsidR="00782F31" w:rsidRPr="00782F31" w:rsidRDefault="00782F31" w:rsidP="00782F31">
            <w:pPr>
              <w:spacing w:after="0" w:line="240" w:lineRule="auto"/>
              <w:jc w:val="both"/>
              <w:rPr>
                <w:rFonts w:ascii="Times New Roman" w:eastAsia="Times New Roman" w:hAnsi="Times New Roman" w:cs="Times New Roman"/>
                <w:sz w:val="24"/>
                <w:szCs w:val="24"/>
              </w:rPr>
            </w:pPr>
          </w:p>
          <w:p w:rsidR="00782F31" w:rsidRPr="00782F31" w:rsidRDefault="00782F31" w:rsidP="00782F31">
            <w:pPr>
              <w:spacing w:after="0" w:line="240" w:lineRule="auto"/>
              <w:jc w:val="both"/>
              <w:rPr>
                <w:rFonts w:ascii="Times New Roman" w:eastAsia="Times New Roman" w:hAnsi="Times New Roman" w:cs="Times New Roman"/>
                <w:sz w:val="24"/>
                <w:szCs w:val="24"/>
              </w:rPr>
            </w:pPr>
            <w:r w:rsidRPr="00782F31">
              <w:rPr>
                <w:rFonts w:ascii="Times New Roman" w:eastAsia="Times New Roman" w:hAnsi="Times New Roman" w:cs="Times New Roman"/>
                <w:sz w:val="24"/>
                <w:szCs w:val="24"/>
              </w:rPr>
              <w:t>Līguma parakstīšanas datums:</w:t>
            </w:r>
          </w:p>
          <w:p w:rsidR="00782F31" w:rsidRPr="00782F31" w:rsidRDefault="001662C2" w:rsidP="00782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 </w:t>
            </w:r>
            <w:r w:rsidR="00782F31" w:rsidRPr="00321E0C">
              <w:rPr>
                <w:rFonts w:ascii="Times New Roman" w:eastAsia="Times New Roman" w:hAnsi="Times New Roman" w:cs="Times New Roman"/>
                <w:sz w:val="24"/>
                <w:szCs w:val="24"/>
              </w:rPr>
              <w:t xml:space="preserve">gada </w:t>
            </w:r>
            <w:r w:rsidR="00321E0C" w:rsidRPr="00321E0C">
              <w:rPr>
                <w:rFonts w:ascii="Times New Roman" w:eastAsia="Times New Roman" w:hAnsi="Times New Roman" w:cs="Times New Roman"/>
                <w:sz w:val="24"/>
                <w:szCs w:val="24"/>
              </w:rPr>
              <w:t>10</w:t>
            </w:r>
            <w:r w:rsidR="00782F31" w:rsidRPr="00321E0C">
              <w:rPr>
                <w:rFonts w:ascii="Times New Roman" w:eastAsia="Times New Roman" w:hAnsi="Times New Roman" w:cs="Times New Roman"/>
                <w:sz w:val="24"/>
                <w:szCs w:val="24"/>
              </w:rPr>
              <w:t>. decembrī</w:t>
            </w:r>
          </w:p>
          <w:p w:rsidR="006C4C41" w:rsidRPr="00782F31" w:rsidRDefault="006C4C41" w:rsidP="00EC6A55">
            <w:pPr>
              <w:rPr>
                <w:rFonts w:ascii="Times New Roman" w:eastAsia="Times New Roman" w:hAnsi="Times New Roman" w:cs="Times New Roman"/>
                <w:sz w:val="24"/>
                <w:szCs w:val="24"/>
              </w:rPr>
            </w:pPr>
          </w:p>
          <w:p w:rsidR="006C4C41" w:rsidRPr="00782F31" w:rsidRDefault="006C4C41" w:rsidP="00EC6A55">
            <w:pPr>
              <w:rPr>
                <w:rFonts w:ascii="Times New Roman" w:eastAsia="Times New Roman" w:hAnsi="Times New Roman" w:cs="Times New Roman"/>
                <w:sz w:val="24"/>
                <w:szCs w:val="24"/>
              </w:rPr>
            </w:pPr>
          </w:p>
        </w:tc>
      </w:tr>
    </w:tbl>
    <w:p w:rsidR="00782F31" w:rsidRDefault="00782F31" w:rsidP="00F11788">
      <w:pPr>
        <w:tabs>
          <w:tab w:val="left" w:pos="318"/>
        </w:tabs>
        <w:suppressAutoHyphens/>
        <w:jc w:val="right"/>
        <w:rPr>
          <w:rFonts w:eastAsia="Calibri"/>
          <w:b/>
          <w:sz w:val="24"/>
          <w:szCs w:val="24"/>
          <w:lang w:eastAsia="ar-SA"/>
        </w:rPr>
      </w:pPr>
      <w:r w:rsidRPr="001662C2">
        <w:rPr>
          <w:b/>
          <w:sz w:val="24"/>
          <w:szCs w:val="24"/>
        </w:rPr>
        <w:lastRenderedPageBreak/>
        <w:t xml:space="preserve">Līguma Nr. </w:t>
      </w:r>
      <w:r w:rsidR="001662C2" w:rsidRPr="001662C2">
        <w:rPr>
          <w:rFonts w:eastAsia="Calibri"/>
          <w:b/>
          <w:sz w:val="24"/>
          <w:szCs w:val="24"/>
          <w:lang w:eastAsia="ar-SA"/>
        </w:rPr>
        <w:t>2.1-19/238</w:t>
      </w:r>
    </w:p>
    <w:p w:rsidR="00782F31" w:rsidRDefault="00782F31" w:rsidP="00782F31">
      <w:pPr>
        <w:tabs>
          <w:tab w:val="left" w:pos="318"/>
        </w:tabs>
        <w:suppressAutoHyphens/>
        <w:jc w:val="right"/>
        <w:rPr>
          <w:rFonts w:eastAsia="Calibri"/>
          <w:b/>
          <w:sz w:val="24"/>
          <w:szCs w:val="24"/>
          <w:lang w:eastAsia="ar-SA"/>
        </w:rPr>
      </w:pPr>
      <w:r>
        <w:rPr>
          <w:rFonts w:eastAsia="Calibri"/>
          <w:b/>
          <w:sz w:val="24"/>
          <w:szCs w:val="24"/>
          <w:lang w:eastAsia="ar-SA"/>
        </w:rPr>
        <w:t xml:space="preserve">Pielikums Nr.1 </w:t>
      </w:r>
    </w:p>
    <w:p w:rsidR="00782F31" w:rsidRDefault="00782F31" w:rsidP="00782F31">
      <w:pPr>
        <w:rPr>
          <w:rFonts w:eastAsia="Times New Roman"/>
          <w:sz w:val="24"/>
          <w:szCs w:val="24"/>
        </w:rPr>
      </w:pPr>
    </w:p>
    <w:p w:rsidR="00782F31" w:rsidRDefault="00782F31" w:rsidP="00782F31">
      <w:pPr>
        <w:rPr>
          <w:sz w:val="20"/>
          <w:szCs w:val="20"/>
        </w:rPr>
      </w:pPr>
    </w:p>
    <w:p w:rsidR="00782F31" w:rsidRDefault="00782F31" w:rsidP="00782F31"/>
    <w:p w:rsidR="00782F31" w:rsidRDefault="00782F31" w:rsidP="00782F31"/>
    <w:p w:rsidR="00782F31" w:rsidRDefault="00782F31" w:rsidP="00782F31">
      <w:pPr>
        <w:rPr>
          <w:bCs/>
          <w:sz w:val="72"/>
          <w:szCs w:val="72"/>
        </w:rPr>
      </w:pPr>
    </w:p>
    <w:p w:rsidR="00782F31" w:rsidRDefault="00782F31" w:rsidP="00782F31">
      <w:pPr>
        <w:jc w:val="center"/>
        <w:rPr>
          <w:bCs/>
          <w:sz w:val="72"/>
          <w:szCs w:val="72"/>
        </w:rPr>
      </w:pPr>
    </w:p>
    <w:p w:rsidR="00782F31" w:rsidRDefault="00782F31" w:rsidP="00782F31">
      <w:pPr>
        <w:jc w:val="center"/>
        <w:rPr>
          <w:b/>
          <w:sz w:val="28"/>
          <w:szCs w:val="28"/>
        </w:rPr>
      </w:pPr>
      <w:r>
        <w:rPr>
          <w:b/>
          <w:bCs/>
          <w:sz w:val="28"/>
          <w:szCs w:val="28"/>
        </w:rPr>
        <w:t>TEHNISKĀ SPECIFIKĀCIJA</w:t>
      </w:r>
    </w:p>
    <w:p w:rsidR="00782F31" w:rsidRDefault="00782F31" w:rsidP="00782F31">
      <w:pPr>
        <w:jc w:val="center"/>
        <w:rPr>
          <w:sz w:val="72"/>
          <w:szCs w:val="72"/>
        </w:rPr>
      </w:pPr>
    </w:p>
    <w:p w:rsidR="00782F31" w:rsidRDefault="00782F31" w:rsidP="00782F31">
      <w:pPr>
        <w:rPr>
          <w:sz w:val="20"/>
          <w:szCs w:val="20"/>
        </w:rPr>
      </w:pPr>
    </w:p>
    <w:p w:rsidR="00782F31" w:rsidRDefault="00782F31" w:rsidP="00782F31"/>
    <w:p w:rsidR="00782F31" w:rsidRDefault="00782F31" w:rsidP="00782F31"/>
    <w:p w:rsidR="00782F31" w:rsidRDefault="00782F31" w:rsidP="00782F31"/>
    <w:p w:rsidR="00782F31" w:rsidRPr="00F11788" w:rsidRDefault="00782F31" w:rsidP="00F11788">
      <w:pP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br w:type="page"/>
      </w:r>
    </w:p>
    <w:p w:rsidR="00782F31" w:rsidRDefault="00782F31" w:rsidP="00782F31">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782F31" w:rsidRPr="0028120D" w:rsidRDefault="00782F31" w:rsidP="00782F31">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28120D">
        <w:rPr>
          <w:rFonts w:ascii="Times New Roman" w:eastAsia="Times New Roman" w:hAnsi="Times New Roman" w:cs="Times New Roman"/>
          <w:b/>
          <w:sz w:val="28"/>
          <w:szCs w:val="28"/>
          <w:lang w:eastAsia="zh-CN"/>
        </w:rPr>
        <w:t xml:space="preserve">TEHNISKĀ SPECIFIKĀCIJA </w:t>
      </w:r>
    </w:p>
    <w:p w:rsidR="00782F31" w:rsidRPr="0028120D" w:rsidRDefault="00782F31" w:rsidP="00782F31">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782F31" w:rsidRPr="0028120D" w:rsidRDefault="00782F31" w:rsidP="00782F31">
      <w:pPr>
        <w:spacing w:after="120" w:line="240" w:lineRule="auto"/>
        <w:jc w:val="center"/>
        <w:rPr>
          <w:rFonts w:ascii="Times New Roman" w:eastAsia="Times New Roman" w:hAnsi="Times New Roman" w:cs="Times New Roman"/>
          <w:bCs/>
          <w:sz w:val="24"/>
          <w:szCs w:val="24"/>
        </w:rPr>
      </w:pPr>
      <w:r w:rsidRPr="0028120D">
        <w:rPr>
          <w:rFonts w:ascii="Times New Roman" w:eastAsia="Times New Roman" w:hAnsi="Times New Roman" w:cs="Times New Roman"/>
          <w:bCs/>
          <w:sz w:val="24"/>
          <w:szCs w:val="24"/>
        </w:rPr>
        <w:t xml:space="preserve">Iepirkumam </w:t>
      </w:r>
    </w:p>
    <w:p w:rsidR="00782F31" w:rsidRPr="0028120D" w:rsidRDefault="00782F31" w:rsidP="00782F31">
      <w:pPr>
        <w:spacing w:after="120" w:line="240" w:lineRule="auto"/>
        <w:jc w:val="center"/>
        <w:rPr>
          <w:rFonts w:ascii="Times New Roman" w:eastAsia="Calibri" w:hAnsi="Times New Roman" w:cs="Times New Roman"/>
          <w:b/>
          <w:bCs/>
          <w:sz w:val="24"/>
          <w:szCs w:val="24"/>
        </w:rPr>
      </w:pPr>
      <w:r w:rsidRPr="0028120D">
        <w:rPr>
          <w:rFonts w:ascii="Times New Roman" w:eastAsia="Times New Roman" w:hAnsi="Times New Roman" w:cs="Times New Roman"/>
          <w:b/>
          <w:bCs/>
          <w:sz w:val="24"/>
          <w:szCs w:val="24"/>
        </w:rPr>
        <w:t xml:space="preserve">„Semināra organizēšanas pakalpojumi </w:t>
      </w:r>
      <w:proofErr w:type="spellStart"/>
      <w:r w:rsidRPr="0028120D">
        <w:rPr>
          <w:rFonts w:ascii="Times New Roman" w:eastAsia="Times New Roman" w:hAnsi="Times New Roman" w:cs="Times New Roman"/>
          <w:b/>
          <w:bCs/>
          <w:sz w:val="24"/>
          <w:szCs w:val="24"/>
        </w:rPr>
        <w:t>Interreg</w:t>
      </w:r>
      <w:proofErr w:type="spellEnd"/>
      <w:r w:rsidRPr="0028120D">
        <w:rPr>
          <w:rFonts w:ascii="Times New Roman" w:eastAsia="Times New Roman" w:hAnsi="Times New Roman" w:cs="Times New Roman"/>
          <w:b/>
          <w:bCs/>
          <w:sz w:val="24"/>
          <w:szCs w:val="24"/>
        </w:rPr>
        <w:t xml:space="preserve"> IVC projektam GRISI PLUS”</w:t>
      </w:r>
    </w:p>
    <w:p w:rsidR="00782F31" w:rsidRPr="0028120D" w:rsidRDefault="00782F31" w:rsidP="00782F31">
      <w:pPr>
        <w:spacing w:after="120" w:line="240" w:lineRule="auto"/>
        <w:jc w:val="center"/>
        <w:rPr>
          <w:rFonts w:ascii="Times New Roman" w:eastAsia="Times New Roman" w:hAnsi="Times New Roman" w:cs="Times New Roman"/>
          <w:b/>
          <w:sz w:val="24"/>
          <w:szCs w:val="24"/>
        </w:rPr>
      </w:pPr>
      <w:r w:rsidRPr="0028120D">
        <w:rPr>
          <w:rFonts w:ascii="Times New Roman" w:eastAsia="Calibri" w:hAnsi="Times New Roman" w:cs="Times New Roman"/>
          <w:bCs/>
          <w:sz w:val="24"/>
          <w:szCs w:val="24"/>
        </w:rPr>
        <w:t>Iepirkuma identifikācijas numurs:</w:t>
      </w:r>
      <w:r w:rsidRPr="0028120D">
        <w:rPr>
          <w:rFonts w:ascii="Times New Roman" w:eastAsia="Times New Roman" w:hAnsi="Times New Roman" w:cs="Times New Roman"/>
          <w:sz w:val="24"/>
          <w:szCs w:val="24"/>
        </w:rPr>
        <w:t xml:space="preserve"> </w:t>
      </w:r>
      <w:r w:rsidRPr="0028120D">
        <w:rPr>
          <w:rFonts w:ascii="Times New Roman" w:eastAsia="Calibri" w:hAnsi="Times New Roman" w:cs="Times New Roman"/>
          <w:b/>
          <w:bCs/>
          <w:sz w:val="24"/>
          <w:szCs w:val="24"/>
        </w:rPr>
        <w:t>VPR/2014/3</w:t>
      </w:r>
      <w:r>
        <w:rPr>
          <w:rFonts w:ascii="Times New Roman" w:eastAsia="Calibri" w:hAnsi="Times New Roman" w:cs="Times New Roman"/>
          <w:b/>
          <w:bCs/>
          <w:sz w:val="24"/>
          <w:szCs w:val="24"/>
        </w:rPr>
        <w:t>4</w:t>
      </w:r>
      <w:r w:rsidRPr="0028120D">
        <w:rPr>
          <w:rFonts w:ascii="Times New Roman" w:eastAsia="Calibri" w:hAnsi="Times New Roman" w:cs="Times New Roman"/>
          <w:b/>
          <w:bCs/>
          <w:sz w:val="24"/>
          <w:szCs w:val="24"/>
        </w:rPr>
        <w:t>/</w:t>
      </w:r>
      <w:proofErr w:type="spellStart"/>
      <w:r w:rsidRPr="0028120D">
        <w:rPr>
          <w:rFonts w:ascii="Times New Roman" w:eastAsia="Calibri" w:hAnsi="Times New Roman" w:cs="Times New Roman"/>
          <w:b/>
          <w:bCs/>
          <w:sz w:val="24"/>
          <w:szCs w:val="24"/>
        </w:rPr>
        <w:t>GrisiPLUS</w:t>
      </w:r>
      <w:proofErr w:type="spellEnd"/>
    </w:p>
    <w:p w:rsidR="00782F31" w:rsidRPr="0028120D" w:rsidRDefault="00782F31" w:rsidP="00782F31">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rsidR="00782F31" w:rsidRPr="0028120D" w:rsidRDefault="00782F31" w:rsidP="00782F31">
      <w:pPr>
        <w:widowControl w:val="0"/>
        <w:suppressAutoHyphens/>
        <w:spacing w:after="0" w:line="240" w:lineRule="auto"/>
        <w:jc w:val="both"/>
        <w:rPr>
          <w:rFonts w:ascii="Times New Roman" w:eastAsia="Times New Roman" w:hAnsi="Times New Roman" w:cs="Times New Roman"/>
          <w:bCs/>
          <w:color w:val="000000"/>
          <w:sz w:val="24"/>
          <w:szCs w:val="24"/>
        </w:rPr>
      </w:pPr>
      <w:r w:rsidRPr="0028120D">
        <w:rPr>
          <w:rFonts w:ascii="Times New Roman" w:eastAsia="Times New Roman" w:hAnsi="Times New Roman" w:cs="Times New Roman"/>
          <w:b/>
          <w:bCs/>
          <w:color w:val="000000"/>
          <w:sz w:val="24"/>
          <w:szCs w:val="24"/>
        </w:rPr>
        <w:t xml:space="preserve">1.Pasūtītājs </w:t>
      </w:r>
      <w:r w:rsidRPr="0028120D">
        <w:rPr>
          <w:rFonts w:ascii="Times New Roman" w:eastAsia="Times New Roman" w:hAnsi="Times New Roman" w:cs="Times New Roman"/>
          <w:bCs/>
          <w:color w:val="000000"/>
          <w:sz w:val="24"/>
          <w:szCs w:val="24"/>
        </w:rPr>
        <w:t xml:space="preserve">– </w:t>
      </w:r>
      <w:r w:rsidRPr="0028120D">
        <w:rPr>
          <w:rFonts w:ascii="Times New Roman" w:eastAsia="Times New Roman" w:hAnsi="Times New Roman" w:cs="Times New Roman"/>
          <w:bCs/>
          <w:color w:val="000000"/>
          <w:sz w:val="24"/>
          <w:szCs w:val="24"/>
        </w:rPr>
        <w:tab/>
      </w:r>
      <w:r w:rsidRPr="0028120D">
        <w:rPr>
          <w:rFonts w:ascii="Times New Roman" w:eastAsia="Times New Roman" w:hAnsi="Times New Roman" w:cs="Times New Roman"/>
          <w:bCs/>
          <w:color w:val="000000"/>
          <w:sz w:val="24"/>
          <w:szCs w:val="24"/>
        </w:rPr>
        <w:tab/>
        <w:t>Vidzemes plānošanas reģions</w:t>
      </w:r>
    </w:p>
    <w:p w:rsidR="00782F31" w:rsidRPr="0028120D" w:rsidRDefault="00782F31" w:rsidP="00782F31">
      <w:pPr>
        <w:widowControl w:val="0"/>
        <w:suppressAutoHyphens/>
        <w:spacing w:after="0" w:line="240" w:lineRule="auto"/>
        <w:jc w:val="both"/>
        <w:rPr>
          <w:rFonts w:ascii="Times New Roman" w:eastAsia="Times New Roman" w:hAnsi="Times New Roman" w:cs="Times New Roman"/>
          <w:bCs/>
          <w:color w:val="000000"/>
          <w:sz w:val="24"/>
          <w:szCs w:val="24"/>
        </w:rPr>
      </w:pPr>
      <w:r w:rsidRPr="0028120D">
        <w:rPr>
          <w:rFonts w:ascii="Times New Roman" w:eastAsia="Times New Roman" w:hAnsi="Times New Roman" w:cs="Times New Roman"/>
          <w:bCs/>
          <w:color w:val="000000"/>
          <w:sz w:val="24"/>
          <w:szCs w:val="24"/>
        </w:rPr>
        <w:tab/>
      </w:r>
      <w:r w:rsidRPr="0028120D">
        <w:rPr>
          <w:rFonts w:ascii="Times New Roman" w:eastAsia="Times New Roman" w:hAnsi="Times New Roman" w:cs="Times New Roman"/>
          <w:bCs/>
          <w:color w:val="000000"/>
          <w:sz w:val="24"/>
          <w:szCs w:val="24"/>
        </w:rPr>
        <w:tab/>
      </w:r>
      <w:r w:rsidRPr="0028120D">
        <w:rPr>
          <w:rFonts w:ascii="Times New Roman" w:eastAsia="Times New Roman" w:hAnsi="Times New Roman" w:cs="Times New Roman"/>
          <w:bCs/>
          <w:color w:val="000000"/>
          <w:sz w:val="24"/>
          <w:szCs w:val="24"/>
        </w:rPr>
        <w:tab/>
        <w:t>J.Poruka ielā 8-108</w:t>
      </w:r>
    </w:p>
    <w:p w:rsidR="00782F31" w:rsidRPr="0028120D" w:rsidRDefault="00782F31" w:rsidP="00782F31">
      <w:pPr>
        <w:widowControl w:val="0"/>
        <w:suppressAutoHyphens/>
        <w:spacing w:after="0" w:line="240" w:lineRule="auto"/>
        <w:jc w:val="both"/>
        <w:rPr>
          <w:rFonts w:ascii="Times New Roman" w:eastAsia="Times New Roman" w:hAnsi="Times New Roman" w:cs="Times New Roman"/>
          <w:color w:val="000000"/>
          <w:sz w:val="24"/>
          <w:szCs w:val="24"/>
        </w:rPr>
      </w:pPr>
      <w:r w:rsidRPr="0028120D">
        <w:rPr>
          <w:rFonts w:ascii="Times New Roman" w:eastAsia="Times New Roman" w:hAnsi="Times New Roman" w:cs="Times New Roman"/>
          <w:bCs/>
          <w:color w:val="000000"/>
          <w:sz w:val="24"/>
          <w:szCs w:val="24"/>
        </w:rPr>
        <w:tab/>
      </w:r>
      <w:r w:rsidRPr="0028120D">
        <w:rPr>
          <w:rFonts w:ascii="Times New Roman" w:eastAsia="Times New Roman" w:hAnsi="Times New Roman" w:cs="Times New Roman"/>
          <w:bCs/>
          <w:color w:val="000000"/>
          <w:sz w:val="24"/>
          <w:szCs w:val="24"/>
        </w:rPr>
        <w:tab/>
      </w:r>
      <w:r w:rsidRPr="0028120D">
        <w:rPr>
          <w:rFonts w:ascii="Times New Roman" w:eastAsia="Times New Roman" w:hAnsi="Times New Roman" w:cs="Times New Roman"/>
          <w:bCs/>
          <w:color w:val="000000"/>
          <w:sz w:val="24"/>
          <w:szCs w:val="24"/>
        </w:rPr>
        <w:tab/>
        <w:t>Cēsīs, Cēsu novads, LV-4101</w:t>
      </w:r>
    </w:p>
    <w:p w:rsidR="00782F31" w:rsidRPr="0028120D" w:rsidRDefault="00782F31" w:rsidP="00782F31">
      <w:pPr>
        <w:widowControl w:val="0"/>
        <w:suppressAutoHyphens/>
        <w:spacing w:after="0" w:line="240" w:lineRule="auto"/>
        <w:jc w:val="both"/>
        <w:rPr>
          <w:rFonts w:ascii="Times New Roman" w:eastAsia="Times New Roman" w:hAnsi="Times New Roman" w:cs="Times New Roman"/>
          <w:b/>
          <w:bCs/>
          <w:color w:val="000000"/>
          <w:sz w:val="24"/>
          <w:szCs w:val="24"/>
        </w:rPr>
      </w:pPr>
    </w:p>
    <w:p w:rsidR="00782F31" w:rsidRPr="004777BA" w:rsidRDefault="00782F31" w:rsidP="00782F31">
      <w:pPr>
        <w:widowControl w:val="0"/>
        <w:suppressAutoHyphens/>
        <w:spacing w:after="0" w:line="240" w:lineRule="auto"/>
        <w:jc w:val="both"/>
        <w:rPr>
          <w:rFonts w:ascii="Times New Roman" w:eastAsia="Times New Roman" w:hAnsi="Times New Roman" w:cs="Times New Roman"/>
          <w:color w:val="111111"/>
          <w:sz w:val="24"/>
          <w:szCs w:val="24"/>
        </w:rPr>
      </w:pPr>
      <w:r w:rsidRPr="0028120D">
        <w:rPr>
          <w:rFonts w:ascii="Times New Roman" w:eastAsia="Times New Roman" w:hAnsi="Times New Roman" w:cs="Times New Roman"/>
          <w:b/>
          <w:bCs/>
          <w:color w:val="000000"/>
          <w:sz w:val="24"/>
          <w:szCs w:val="24"/>
        </w:rPr>
        <w:t xml:space="preserve">2.Iepirkuma priekšmets </w:t>
      </w:r>
      <w:r w:rsidRPr="0028120D">
        <w:rPr>
          <w:rFonts w:ascii="Times New Roman" w:eastAsia="Times New Roman" w:hAnsi="Times New Roman" w:cs="Times New Roman"/>
          <w:bCs/>
          <w:color w:val="000000"/>
          <w:sz w:val="24"/>
          <w:szCs w:val="24"/>
        </w:rPr>
        <w:t>–</w:t>
      </w:r>
      <w:r w:rsidRPr="0028120D">
        <w:rPr>
          <w:rFonts w:ascii="Times New Roman" w:eastAsia="Times New Roman" w:hAnsi="Times New Roman" w:cs="Times New Roman"/>
          <w:color w:val="000000"/>
          <w:sz w:val="24"/>
          <w:szCs w:val="24"/>
        </w:rPr>
        <w:t xml:space="preserve"> </w:t>
      </w:r>
      <w:r w:rsidRPr="0028120D">
        <w:rPr>
          <w:rFonts w:ascii="Times New Roman" w:eastAsia="Times New Roman" w:hAnsi="Times New Roman" w:cs="Times New Roman"/>
          <w:color w:val="111111"/>
          <w:sz w:val="24"/>
          <w:szCs w:val="24"/>
        </w:rPr>
        <w:t>Semināra organizēšanas paka</w:t>
      </w:r>
      <w:r>
        <w:rPr>
          <w:rFonts w:ascii="Times New Roman" w:eastAsia="Times New Roman" w:hAnsi="Times New Roman" w:cs="Times New Roman"/>
          <w:color w:val="111111"/>
          <w:sz w:val="24"/>
          <w:szCs w:val="24"/>
        </w:rPr>
        <w:t xml:space="preserve">lpojumi </w:t>
      </w:r>
      <w:proofErr w:type="spellStart"/>
      <w:r>
        <w:rPr>
          <w:rFonts w:ascii="Times New Roman" w:eastAsia="Times New Roman" w:hAnsi="Times New Roman" w:cs="Times New Roman"/>
          <w:color w:val="111111"/>
          <w:sz w:val="24"/>
          <w:szCs w:val="24"/>
        </w:rPr>
        <w:t>Interreg</w:t>
      </w:r>
      <w:proofErr w:type="spellEnd"/>
      <w:r>
        <w:rPr>
          <w:rFonts w:ascii="Times New Roman" w:eastAsia="Times New Roman" w:hAnsi="Times New Roman" w:cs="Times New Roman"/>
          <w:color w:val="111111"/>
          <w:sz w:val="24"/>
          <w:szCs w:val="24"/>
        </w:rPr>
        <w:t xml:space="preserve"> IVC projektam </w:t>
      </w:r>
      <w:r w:rsidRPr="0028120D">
        <w:rPr>
          <w:rFonts w:ascii="Times New Roman" w:eastAsia="Times New Roman" w:hAnsi="Times New Roman" w:cs="Times New Roman"/>
          <w:color w:val="111111"/>
          <w:sz w:val="24"/>
          <w:szCs w:val="24"/>
        </w:rPr>
        <w:t>GRISI PLUS</w:t>
      </w:r>
      <w:r w:rsidRPr="0028120D">
        <w:rPr>
          <w:rFonts w:ascii="Times New Roman" w:hAnsi="Times New Roman" w:cs="Times New Roman"/>
          <w:sz w:val="24"/>
          <w:szCs w:val="24"/>
        </w:rPr>
        <w:t>.</w:t>
      </w:r>
      <w:r>
        <w:rPr>
          <w:rFonts w:ascii="Times New Roman" w:eastAsia="Times New Roman" w:hAnsi="Times New Roman" w:cs="Times New Roman"/>
          <w:color w:val="111111"/>
          <w:sz w:val="24"/>
          <w:szCs w:val="24"/>
        </w:rPr>
        <w:t xml:space="preserve"> </w:t>
      </w:r>
      <w:r w:rsidRPr="0028120D">
        <w:rPr>
          <w:rFonts w:ascii="Times New Roman" w:hAnsi="Times New Roman" w:cs="Times New Roman"/>
          <w:b/>
          <w:bCs/>
          <w:lang w:eastAsia="ar-SA"/>
        </w:rPr>
        <w:t xml:space="preserve">Seminārs: </w:t>
      </w:r>
      <w:r w:rsidRPr="0028120D">
        <w:rPr>
          <w:rFonts w:ascii="Times New Roman" w:hAnsi="Times New Roman" w:cs="Times New Roman"/>
          <w:bCs/>
          <w:lang w:eastAsia="ar-SA"/>
        </w:rPr>
        <w:t xml:space="preserve">Vietas mārketings, darbaspēka un investīciju piesaiste, izmantojot </w:t>
      </w:r>
      <w:proofErr w:type="spellStart"/>
      <w:r w:rsidRPr="0028120D">
        <w:rPr>
          <w:rFonts w:ascii="Times New Roman" w:hAnsi="Times New Roman" w:cs="Times New Roman"/>
          <w:bCs/>
          <w:lang w:eastAsia="ar-SA"/>
        </w:rPr>
        <w:t>ģeomātikas</w:t>
      </w:r>
      <w:proofErr w:type="spellEnd"/>
      <w:r w:rsidRPr="0028120D">
        <w:rPr>
          <w:rFonts w:ascii="Times New Roman" w:hAnsi="Times New Roman" w:cs="Times New Roman"/>
          <w:bCs/>
          <w:lang w:eastAsia="ar-SA"/>
        </w:rPr>
        <w:t xml:space="preserve"> rīkus</w:t>
      </w:r>
      <w:r>
        <w:rPr>
          <w:rFonts w:ascii="Times New Roman" w:hAnsi="Times New Roman" w:cs="Times New Roman"/>
          <w:b/>
          <w:bCs/>
          <w:lang w:eastAsia="ar-SA"/>
        </w:rPr>
        <w:t>.</w:t>
      </w:r>
    </w:p>
    <w:p w:rsidR="00782F31" w:rsidRPr="0028120D" w:rsidRDefault="00782F31" w:rsidP="00782F31">
      <w:pPr>
        <w:tabs>
          <w:tab w:val="left" w:pos="142"/>
        </w:tabs>
        <w:suppressAutoHyphens/>
        <w:spacing w:after="0" w:line="240" w:lineRule="auto"/>
        <w:ind w:left="284" w:hanging="284"/>
        <w:contextualSpacing/>
        <w:jc w:val="both"/>
        <w:rPr>
          <w:rFonts w:ascii="Times New Roman" w:hAnsi="Times New Roman" w:cs="Times New Roman"/>
          <w:b/>
          <w:bCs/>
          <w:lang w:eastAsia="ar-SA"/>
        </w:rPr>
      </w:pPr>
    </w:p>
    <w:p w:rsidR="00782F31" w:rsidRPr="0028120D" w:rsidRDefault="00782F31" w:rsidP="00782F31">
      <w:pPr>
        <w:tabs>
          <w:tab w:val="left" w:pos="142"/>
        </w:tabs>
        <w:suppressAutoHyphens/>
        <w:spacing w:after="0" w:line="240" w:lineRule="auto"/>
        <w:ind w:left="284" w:hanging="284"/>
        <w:contextualSpacing/>
        <w:jc w:val="both"/>
        <w:rPr>
          <w:rFonts w:ascii="Times New Roman" w:eastAsia="Calibri" w:hAnsi="Times New Roman" w:cs="Times New Roman"/>
          <w:sz w:val="24"/>
          <w:szCs w:val="24"/>
        </w:rPr>
      </w:pPr>
      <w:r w:rsidRPr="0028120D">
        <w:rPr>
          <w:rStyle w:val="doclead"/>
          <w:b/>
          <w:bCs/>
          <w:sz w:val="24"/>
          <w:szCs w:val="24"/>
          <w:lang w:eastAsia="ar-SA"/>
        </w:rPr>
        <w:t xml:space="preserve">3.Pakalpojumu sniegšanas laiks – </w:t>
      </w:r>
      <w:r w:rsidR="001662C2">
        <w:rPr>
          <w:rStyle w:val="doclead"/>
          <w:bCs/>
          <w:sz w:val="24"/>
          <w:szCs w:val="24"/>
          <w:lang w:eastAsia="ar-SA"/>
        </w:rPr>
        <w:t>2014.</w:t>
      </w:r>
      <w:r w:rsidRPr="0028120D">
        <w:rPr>
          <w:rStyle w:val="doclead"/>
          <w:bCs/>
          <w:sz w:val="24"/>
          <w:szCs w:val="24"/>
          <w:lang w:eastAsia="ar-SA"/>
        </w:rPr>
        <w:t>gada 11.</w:t>
      </w:r>
      <w:r>
        <w:rPr>
          <w:rStyle w:val="doclead"/>
          <w:bCs/>
          <w:sz w:val="24"/>
          <w:szCs w:val="24"/>
          <w:lang w:eastAsia="ar-SA"/>
        </w:rPr>
        <w:t xml:space="preserve"> </w:t>
      </w:r>
      <w:r w:rsidRPr="0028120D">
        <w:rPr>
          <w:rStyle w:val="doclead"/>
          <w:bCs/>
          <w:sz w:val="24"/>
          <w:szCs w:val="24"/>
          <w:lang w:eastAsia="ar-SA"/>
        </w:rPr>
        <w:t>decembris</w:t>
      </w:r>
      <w:r w:rsidRPr="0028120D">
        <w:rPr>
          <w:rFonts w:ascii="Times New Roman" w:eastAsia="Calibri" w:hAnsi="Times New Roman" w:cs="Times New Roman"/>
          <w:sz w:val="24"/>
          <w:szCs w:val="24"/>
        </w:rPr>
        <w:t>.</w:t>
      </w:r>
    </w:p>
    <w:p w:rsidR="00782F31" w:rsidRPr="0028120D" w:rsidRDefault="00782F31" w:rsidP="00782F31">
      <w:pPr>
        <w:pStyle w:val="NormalWeb"/>
        <w:spacing w:before="0" w:after="0"/>
        <w:jc w:val="both"/>
        <w:rPr>
          <w:rStyle w:val="doclead"/>
          <w:b/>
          <w:bCs/>
          <w:lang w:eastAsia="ar-SA"/>
        </w:rPr>
      </w:pPr>
    </w:p>
    <w:p w:rsidR="00782F31" w:rsidRPr="0028120D" w:rsidRDefault="00782F31" w:rsidP="00782F31">
      <w:pPr>
        <w:pStyle w:val="NormalWeb"/>
        <w:spacing w:before="0" w:after="0"/>
        <w:jc w:val="both"/>
        <w:rPr>
          <w:lang w:eastAsia="ar-SA"/>
        </w:rPr>
      </w:pPr>
      <w:r w:rsidRPr="0028120D">
        <w:rPr>
          <w:rStyle w:val="doclead"/>
          <w:b/>
          <w:bCs/>
          <w:lang w:eastAsia="ar-SA"/>
        </w:rPr>
        <w:t>4.Vieta</w:t>
      </w:r>
      <w:r w:rsidRPr="0028120D">
        <w:rPr>
          <w:rStyle w:val="doclead"/>
          <w:bCs/>
          <w:lang w:eastAsia="ar-SA"/>
        </w:rPr>
        <w:t xml:space="preserve"> – Cēsu pilsētas teritorija.</w:t>
      </w:r>
    </w:p>
    <w:p w:rsidR="00782F31" w:rsidRPr="0028120D" w:rsidRDefault="00782F31" w:rsidP="00782F31">
      <w:pPr>
        <w:pStyle w:val="NormalWeb"/>
        <w:spacing w:before="0" w:after="0"/>
        <w:jc w:val="both"/>
        <w:rPr>
          <w:b/>
        </w:rPr>
      </w:pPr>
    </w:p>
    <w:p w:rsidR="00782F31" w:rsidRPr="0028120D" w:rsidRDefault="00782F31" w:rsidP="00782F31">
      <w:pPr>
        <w:pStyle w:val="NormalWeb"/>
        <w:spacing w:before="0" w:after="0"/>
        <w:jc w:val="both"/>
      </w:pPr>
      <w:r w:rsidRPr="0028120D">
        <w:rPr>
          <w:b/>
        </w:rPr>
        <w:t>5.</w:t>
      </w:r>
      <w:r w:rsidRPr="0028120D">
        <w:rPr>
          <w:rStyle w:val="doclead"/>
          <w:b/>
          <w:bCs/>
          <w:lang w:eastAsia="ar-SA"/>
        </w:rPr>
        <w:t xml:space="preserve">Plānotais dalībnieku skaits </w:t>
      </w:r>
      <w:r w:rsidRPr="0028120D">
        <w:rPr>
          <w:rStyle w:val="doclead"/>
          <w:bCs/>
          <w:lang w:eastAsia="ar-SA"/>
        </w:rPr>
        <w:t>– līdz 30 personām (dalībniekiem).</w:t>
      </w:r>
    </w:p>
    <w:p w:rsidR="00782F31" w:rsidRPr="0028120D" w:rsidRDefault="00782F31" w:rsidP="00782F31">
      <w:pPr>
        <w:pStyle w:val="Heading"/>
        <w:jc w:val="both"/>
        <w:rPr>
          <w:rFonts w:cs="Times New Roman"/>
        </w:rPr>
      </w:pPr>
    </w:p>
    <w:p w:rsidR="00782F31" w:rsidRPr="0028120D" w:rsidRDefault="00782F31" w:rsidP="00782F31">
      <w:pPr>
        <w:pStyle w:val="Heading"/>
        <w:jc w:val="both"/>
        <w:rPr>
          <w:rFonts w:cs="Times New Roman"/>
        </w:rPr>
      </w:pPr>
      <w:r w:rsidRPr="0028120D">
        <w:rPr>
          <w:rFonts w:cs="Times New Roman"/>
        </w:rPr>
        <w:t>6.Semināra darba kārtība:</w:t>
      </w:r>
    </w:p>
    <w:tbl>
      <w:tblPr>
        <w:tblW w:w="0" w:type="auto"/>
        <w:tblInd w:w="534" w:type="dxa"/>
        <w:tblLayout w:type="fixed"/>
        <w:tblLook w:val="04A0" w:firstRow="1" w:lastRow="0" w:firstColumn="1" w:lastColumn="0" w:noHBand="0" w:noVBand="1"/>
      </w:tblPr>
      <w:tblGrid>
        <w:gridCol w:w="1701"/>
        <w:gridCol w:w="5811"/>
      </w:tblGrid>
      <w:tr w:rsidR="00782F31" w:rsidRPr="0028120D" w:rsidTr="00EC6A55">
        <w:trPr>
          <w:trHeight w:val="538"/>
        </w:trPr>
        <w:tc>
          <w:tcPr>
            <w:tcW w:w="7512" w:type="dxa"/>
            <w:gridSpan w:val="2"/>
            <w:tcBorders>
              <w:top w:val="single" w:sz="4" w:space="0" w:color="000000"/>
              <w:left w:val="single" w:sz="4" w:space="0" w:color="000000"/>
              <w:bottom w:val="single" w:sz="4" w:space="0" w:color="000000"/>
              <w:right w:val="single" w:sz="4" w:space="0" w:color="000000"/>
            </w:tcBorders>
            <w:vAlign w:val="center"/>
            <w:hideMark/>
          </w:tcPr>
          <w:p w:rsidR="00782F31" w:rsidRPr="00DB6FBF" w:rsidRDefault="00782F31" w:rsidP="00EC6A55">
            <w:pPr>
              <w:suppressAutoHyphens/>
              <w:snapToGrid w:val="0"/>
              <w:spacing w:after="0"/>
              <w:jc w:val="center"/>
              <w:rPr>
                <w:rFonts w:ascii="Times New Roman" w:eastAsia="Times New Roman" w:hAnsi="Times New Roman" w:cs="Calibri"/>
                <w:b/>
                <w:sz w:val="24"/>
                <w:szCs w:val="24"/>
                <w:lang w:eastAsia="ar-SA"/>
              </w:rPr>
            </w:pPr>
            <w:r w:rsidRPr="00DB6FBF">
              <w:rPr>
                <w:rFonts w:ascii="Times New Roman" w:eastAsia="Times New Roman" w:hAnsi="Times New Roman" w:cs="Calibri"/>
                <w:b/>
                <w:sz w:val="24"/>
                <w:szCs w:val="24"/>
                <w:lang w:eastAsia="ar-SA"/>
              </w:rPr>
              <w:t>11.12.2014.</w:t>
            </w:r>
          </w:p>
        </w:tc>
      </w:tr>
      <w:tr w:rsidR="00782F31" w:rsidRPr="0028120D" w:rsidTr="00EC6A55">
        <w:trPr>
          <w:trHeight w:val="538"/>
        </w:trPr>
        <w:tc>
          <w:tcPr>
            <w:tcW w:w="1701" w:type="dxa"/>
            <w:tcBorders>
              <w:top w:val="single" w:sz="4" w:space="0" w:color="000000"/>
              <w:left w:val="single" w:sz="4" w:space="0" w:color="000000"/>
              <w:bottom w:val="single" w:sz="4" w:space="0" w:color="000000"/>
              <w:right w:val="nil"/>
            </w:tcBorders>
            <w:vAlign w:val="center"/>
            <w:hideMark/>
          </w:tcPr>
          <w:p w:rsidR="00782F31" w:rsidRPr="00DB6FBF" w:rsidRDefault="00782F31" w:rsidP="00EC6A55">
            <w:pPr>
              <w:spacing w:after="0" w:line="240" w:lineRule="auto"/>
              <w:jc w:val="center"/>
              <w:rPr>
                <w:rFonts w:ascii="Times New Roman" w:eastAsia="Calibri" w:hAnsi="Times New Roman" w:cs="Times New Roman"/>
                <w:bCs/>
                <w:color w:val="000000"/>
                <w:sz w:val="24"/>
                <w:szCs w:val="24"/>
                <w:lang w:eastAsia="ar-SA"/>
              </w:rPr>
            </w:pPr>
            <w:r w:rsidRPr="00DB6FBF">
              <w:rPr>
                <w:rFonts w:ascii="Times New Roman" w:eastAsia="Calibri" w:hAnsi="Times New Roman" w:cs="Times New Roman"/>
                <w:bCs/>
                <w:color w:val="000000"/>
                <w:sz w:val="24"/>
                <w:szCs w:val="24"/>
                <w:lang w:eastAsia="ar-SA"/>
              </w:rPr>
              <w:t>10:30-11:00</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82F31" w:rsidRPr="00DB6FBF" w:rsidRDefault="00782F31" w:rsidP="00EC6A55">
            <w:pPr>
              <w:suppressAutoHyphens/>
              <w:snapToGrid w:val="0"/>
              <w:spacing w:after="0" w:line="240" w:lineRule="auto"/>
              <w:rPr>
                <w:rFonts w:ascii="Times New Roman" w:eastAsia="Times New Roman" w:hAnsi="Times New Roman" w:cs="Times New Roman"/>
                <w:bCs/>
                <w:sz w:val="24"/>
                <w:szCs w:val="24"/>
                <w:lang w:eastAsia="ar-SA"/>
              </w:rPr>
            </w:pPr>
            <w:r w:rsidRPr="00DB6FBF">
              <w:rPr>
                <w:rFonts w:ascii="Times New Roman" w:eastAsia="Times New Roman" w:hAnsi="Times New Roman" w:cs="Times New Roman"/>
                <w:sz w:val="24"/>
                <w:szCs w:val="24"/>
                <w:lang w:eastAsia="ar-SA"/>
              </w:rPr>
              <w:t>Dalībnieku ierašanās un reģistrācija, kafijas pauze</w:t>
            </w:r>
          </w:p>
        </w:tc>
      </w:tr>
      <w:tr w:rsidR="00782F31" w:rsidRPr="0028120D" w:rsidTr="00EC6A55">
        <w:trPr>
          <w:trHeight w:val="538"/>
        </w:trPr>
        <w:tc>
          <w:tcPr>
            <w:tcW w:w="1701" w:type="dxa"/>
            <w:tcBorders>
              <w:top w:val="single" w:sz="4" w:space="0" w:color="000000"/>
              <w:left w:val="single" w:sz="4" w:space="0" w:color="000000"/>
              <w:bottom w:val="single" w:sz="4" w:space="0" w:color="000000"/>
              <w:right w:val="nil"/>
            </w:tcBorders>
            <w:vAlign w:val="center"/>
            <w:hideMark/>
          </w:tcPr>
          <w:p w:rsidR="00782F31" w:rsidRPr="00DB6FBF" w:rsidRDefault="00782F31" w:rsidP="00EC6A55">
            <w:pPr>
              <w:suppressAutoHyphens/>
              <w:snapToGrid w:val="0"/>
              <w:spacing w:after="0"/>
              <w:jc w:val="center"/>
              <w:rPr>
                <w:rFonts w:ascii="Times New Roman" w:eastAsia="Times New Roman" w:hAnsi="Times New Roman" w:cs="Calibri"/>
                <w:sz w:val="24"/>
                <w:szCs w:val="24"/>
                <w:lang w:eastAsia="ar-SA"/>
              </w:rPr>
            </w:pPr>
            <w:r w:rsidRPr="00DB6FBF">
              <w:rPr>
                <w:rFonts w:ascii="Times New Roman" w:eastAsia="Times New Roman" w:hAnsi="Times New Roman" w:cs="Calibri"/>
                <w:sz w:val="24"/>
                <w:szCs w:val="24"/>
                <w:lang w:eastAsia="ar-SA"/>
              </w:rPr>
              <w:t>11:00-14:10</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82F31" w:rsidRPr="00DB6FBF" w:rsidRDefault="00782F31" w:rsidP="00EC6A55">
            <w:pPr>
              <w:suppressAutoHyphens/>
              <w:snapToGrid w:val="0"/>
              <w:spacing w:after="0" w:line="240" w:lineRule="auto"/>
              <w:rPr>
                <w:rFonts w:ascii="Times New Roman" w:eastAsia="Times New Roman" w:hAnsi="Times New Roman" w:cs="Times New Roman"/>
                <w:bCs/>
                <w:sz w:val="24"/>
                <w:szCs w:val="24"/>
                <w:lang w:eastAsia="ar-SA"/>
              </w:rPr>
            </w:pPr>
            <w:r w:rsidRPr="00DB6FBF">
              <w:rPr>
                <w:rFonts w:ascii="Times New Roman" w:eastAsia="Times New Roman" w:hAnsi="Times New Roman" w:cs="Times New Roman"/>
                <w:bCs/>
                <w:sz w:val="24"/>
                <w:szCs w:val="24"/>
                <w:lang w:eastAsia="ar-SA"/>
              </w:rPr>
              <w:t xml:space="preserve">Semināra norise </w:t>
            </w:r>
          </w:p>
        </w:tc>
      </w:tr>
      <w:tr w:rsidR="00782F31" w:rsidRPr="0028120D" w:rsidTr="00EC6A55">
        <w:trPr>
          <w:trHeight w:val="538"/>
        </w:trPr>
        <w:tc>
          <w:tcPr>
            <w:tcW w:w="1701" w:type="dxa"/>
            <w:tcBorders>
              <w:top w:val="single" w:sz="4" w:space="0" w:color="000000"/>
              <w:left w:val="single" w:sz="4" w:space="0" w:color="000000"/>
              <w:bottom w:val="single" w:sz="4" w:space="0" w:color="000000"/>
              <w:right w:val="nil"/>
            </w:tcBorders>
            <w:vAlign w:val="center"/>
            <w:hideMark/>
          </w:tcPr>
          <w:p w:rsidR="00782F31" w:rsidRPr="00DB6FBF" w:rsidRDefault="00782F31" w:rsidP="00EC6A55">
            <w:pPr>
              <w:suppressAutoHyphens/>
              <w:snapToGrid w:val="0"/>
              <w:spacing w:after="0"/>
              <w:jc w:val="center"/>
              <w:rPr>
                <w:rFonts w:ascii="Times New Roman" w:eastAsia="Times New Roman" w:hAnsi="Times New Roman" w:cs="Calibri"/>
                <w:sz w:val="24"/>
                <w:szCs w:val="24"/>
                <w:lang w:eastAsia="ar-SA"/>
              </w:rPr>
            </w:pPr>
            <w:r w:rsidRPr="00DB6FBF">
              <w:rPr>
                <w:rFonts w:ascii="Times New Roman" w:eastAsia="Times New Roman" w:hAnsi="Times New Roman" w:cs="Times New Roman"/>
                <w:bCs/>
                <w:sz w:val="24"/>
                <w:szCs w:val="24"/>
                <w:lang w:eastAsia="ar-SA"/>
              </w:rPr>
              <w:t>14:10-15:00</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782F31" w:rsidRPr="00DB6FBF" w:rsidRDefault="00782F31" w:rsidP="00EC6A55">
            <w:pPr>
              <w:suppressAutoHyphens/>
              <w:snapToGrid w:val="0"/>
              <w:spacing w:after="0" w:line="240" w:lineRule="auto"/>
              <w:rPr>
                <w:rFonts w:ascii="Times New Roman" w:eastAsia="Times New Roman" w:hAnsi="Times New Roman" w:cs="Times New Roman"/>
                <w:bCs/>
                <w:sz w:val="24"/>
                <w:szCs w:val="24"/>
                <w:lang w:eastAsia="ar-SA"/>
              </w:rPr>
            </w:pPr>
            <w:r w:rsidRPr="00DB6FBF">
              <w:rPr>
                <w:rFonts w:ascii="Times New Roman" w:eastAsia="Times New Roman" w:hAnsi="Times New Roman" w:cs="Times New Roman"/>
                <w:sz w:val="24"/>
                <w:szCs w:val="24"/>
                <w:lang w:eastAsia="ar-SA"/>
              </w:rPr>
              <w:t xml:space="preserve">Semināra norise ar kafijas pauzi (diskusijas) </w:t>
            </w:r>
          </w:p>
        </w:tc>
      </w:tr>
    </w:tbl>
    <w:p w:rsidR="00782F31" w:rsidRPr="0028120D" w:rsidRDefault="00782F31" w:rsidP="00782F31">
      <w:pPr>
        <w:pStyle w:val="NormalWeb"/>
        <w:spacing w:before="0" w:after="0"/>
        <w:jc w:val="both"/>
        <w:rPr>
          <w:rStyle w:val="doclead"/>
          <w:b/>
          <w:bCs/>
          <w:lang w:eastAsia="ar-SA"/>
        </w:rPr>
      </w:pPr>
    </w:p>
    <w:p w:rsidR="00782F31" w:rsidRDefault="00782F31" w:rsidP="00782F31">
      <w:pPr>
        <w:pStyle w:val="NormalWeb"/>
        <w:numPr>
          <w:ilvl w:val="0"/>
          <w:numId w:val="8"/>
        </w:numPr>
        <w:spacing w:before="0" w:after="0"/>
        <w:ind w:left="284" w:hanging="284"/>
        <w:jc w:val="both"/>
        <w:rPr>
          <w:b/>
        </w:rPr>
      </w:pPr>
      <w:r w:rsidRPr="007E4D8B">
        <w:rPr>
          <w:rStyle w:val="doclead"/>
          <w:b/>
          <w:bCs/>
          <w:lang w:eastAsia="ar-SA"/>
        </w:rPr>
        <w:t xml:space="preserve">Pretendentam </w:t>
      </w:r>
      <w:r w:rsidRPr="00650D53">
        <w:rPr>
          <w:rStyle w:val="doclead"/>
          <w:b/>
          <w:bCs/>
          <w:lang w:eastAsia="ar-SA"/>
        </w:rPr>
        <w:t>semināra organizēšanas pakalpojumu ietvaros jānodrošin</w:t>
      </w:r>
      <w:r>
        <w:rPr>
          <w:rStyle w:val="doclead"/>
          <w:b/>
          <w:bCs/>
          <w:lang w:eastAsia="ar-SA"/>
        </w:rPr>
        <w:t>a</w:t>
      </w:r>
      <w:r w:rsidRPr="0028120D">
        <w:rPr>
          <w: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055"/>
        <w:gridCol w:w="3764"/>
        <w:gridCol w:w="1418"/>
        <w:gridCol w:w="1559"/>
      </w:tblGrid>
      <w:tr w:rsidR="00782F31" w:rsidRPr="00FF018B" w:rsidTr="00EC6A55">
        <w:tc>
          <w:tcPr>
            <w:tcW w:w="1560"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pPr>
              <w:pStyle w:val="NormalWeb"/>
              <w:spacing w:line="276" w:lineRule="auto"/>
              <w:jc w:val="center"/>
              <w:rPr>
                <w:rStyle w:val="doclead"/>
                <w:b/>
                <w:bCs/>
                <w:lang w:eastAsia="ar-SA"/>
              </w:rPr>
            </w:pPr>
            <w:r w:rsidRPr="00FF018B">
              <w:rPr>
                <w:rStyle w:val="doclead"/>
                <w:b/>
                <w:bCs/>
                <w:lang w:eastAsia="ar-SA"/>
              </w:rPr>
              <w:t>Datums</w:t>
            </w:r>
          </w:p>
        </w:tc>
        <w:tc>
          <w:tcPr>
            <w:tcW w:w="1055"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pPr>
              <w:pStyle w:val="NormalWeb"/>
              <w:spacing w:line="276" w:lineRule="auto"/>
              <w:jc w:val="center"/>
              <w:rPr>
                <w:rStyle w:val="doclead"/>
                <w:b/>
                <w:bCs/>
                <w:lang w:eastAsia="ar-SA"/>
              </w:rPr>
            </w:pPr>
            <w:r w:rsidRPr="00FF018B">
              <w:rPr>
                <w:rStyle w:val="doclead"/>
                <w:b/>
                <w:bCs/>
                <w:lang w:eastAsia="ar-SA"/>
              </w:rPr>
              <w:t>Laiks</w:t>
            </w:r>
          </w:p>
        </w:tc>
        <w:tc>
          <w:tcPr>
            <w:tcW w:w="3764"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pPr>
              <w:pStyle w:val="NormalWeb"/>
              <w:spacing w:line="276" w:lineRule="auto"/>
              <w:jc w:val="center"/>
              <w:rPr>
                <w:rStyle w:val="doclead"/>
                <w:b/>
                <w:bCs/>
                <w:lang w:eastAsia="ar-SA"/>
              </w:rPr>
            </w:pPr>
            <w:r w:rsidRPr="00FF018B">
              <w:rPr>
                <w:rStyle w:val="doclead"/>
                <w:b/>
                <w:bCs/>
                <w:lang w:eastAsia="ar-SA"/>
              </w:rPr>
              <w:t>Nodrošinājums</w:t>
            </w:r>
          </w:p>
        </w:tc>
        <w:tc>
          <w:tcPr>
            <w:tcW w:w="1418"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pPr>
              <w:pStyle w:val="NormalWeb"/>
              <w:spacing w:line="276" w:lineRule="auto"/>
              <w:jc w:val="center"/>
              <w:rPr>
                <w:rStyle w:val="doclead"/>
                <w:b/>
                <w:bCs/>
                <w:lang w:eastAsia="ar-SA"/>
              </w:rPr>
            </w:pPr>
            <w:r w:rsidRPr="00FF018B">
              <w:rPr>
                <w:rStyle w:val="doclead"/>
                <w:b/>
                <w:bCs/>
                <w:lang w:eastAsia="ar-SA"/>
              </w:rPr>
              <w:t>Vieta</w:t>
            </w:r>
          </w:p>
        </w:tc>
        <w:tc>
          <w:tcPr>
            <w:tcW w:w="1559"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pPr>
              <w:pStyle w:val="NormalWeb"/>
              <w:spacing w:line="276" w:lineRule="auto"/>
              <w:jc w:val="center"/>
              <w:rPr>
                <w:rStyle w:val="doclead"/>
                <w:b/>
                <w:bCs/>
                <w:lang w:eastAsia="ar-SA"/>
              </w:rPr>
            </w:pPr>
            <w:r w:rsidRPr="00FF018B">
              <w:rPr>
                <w:rStyle w:val="doclead"/>
                <w:b/>
                <w:bCs/>
                <w:lang w:eastAsia="ar-SA"/>
              </w:rPr>
              <w:t>Dalībnieku skaits</w:t>
            </w:r>
          </w:p>
        </w:tc>
      </w:tr>
      <w:tr w:rsidR="00782F31" w:rsidRPr="00FF018B" w:rsidTr="00EC6A55">
        <w:tc>
          <w:tcPr>
            <w:tcW w:w="1560" w:type="dxa"/>
            <w:vMerge w:val="restart"/>
            <w:tcBorders>
              <w:top w:val="single" w:sz="4" w:space="0" w:color="auto"/>
              <w:left w:val="single" w:sz="4" w:space="0" w:color="auto"/>
              <w:bottom w:val="single" w:sz="4" w:space="0" w:color="auto"/>
              <w:right w:val="single" w:sz="4" w:space="0" w:color="auto"/>
            </w:tcBorders>
            <w:hideMark/>
          </w:tcPr>
          <w:p w:rsidR="00782F31" w:rsidRPr="004777BA" w:rsidRDefault="00782F31" w:rsidP="00EC6A55">
            <w:pPr>
              <w:pStyle w:val="NormalWeb"/>
              <w:spacing w:before="0" w:after="0" w:line="276" w:lineRule="auto"/>
              <w:jc w:val="both"/>
              <w:rPr>
                <w:rStyle w:val="doclead"/>
                <w:b/>
                <w:bCs/>
                <w:sz w:val="22"/>
                <w:szCs w:val="22"/>
                <w:lang w:eastAsia="ar-SA"/>
              </w:rPr>
            </w:pPr>
            <w:r w:rsidRPr="004777BA">
              <w:rPr>
                <w:rStyle w:val="doclead"/>
                <w:b/>
                <w:bCs/>
                <w:sz w:val="22"/>
                <w:szCs w:val="22"/>
                <w:lang w:eastAsia="ar-SA"/>
              </w:rPr>
              <w:t xml:space="preserve">Ceturtdiena, </w:t>
            </w:r>
          </w:p>
          <w:p w:rsidR="00782F31" w:rsidRPr="004777BA" w:rsidRDefault="00782F31" w:rsidP="00EC6A55">
            <w:pPr>
              <w:pStyle w:val="NormalWeb"/>
              <w:spacing w:before="0" w:after="0" w:line="276" w:lineRule="auto"/>
              <w:rPr>
                <w:rStyle w:val="doclead"/>
                <w:b/>
                <w:bCs/>
                <w:sz w:val="22"/>
                <w:szCs w:val="22"/>
                <w:lang w:eastAsia="ar-SA"/>
              </w:rPr>
            </w:pPr>
            <w:r w:rsidRPr="004777BA">
              <w:rPr>
                <w:rStyle w:val="doclead"/>
                <w:b/>
                <w:bCs/>
                <w:sz w:val="22"/>
                <w:szCs w:val="22"/>
                <w:lang w:eastAsia="ar-SA"/>
              </w:rPr>
              <w:t xml:space="preserve">2014. gada 11. decembris </w:t>
            </w:r>
          </w:p>
        </w:tc>
        <w:tc>
          <w:tcPr>
            <w:tcW w:w="1055" w:type="dxa"/>
            <w:tcBorders>
              <w:top w:val="single" w:sz="4" w:space="0" w:color="auto"/>
              <w:left w:val="single" w:sz="4" w:space="0" w:color="auto"/>
              <w:bottom w:val="single" w:sz="4" w:space="0" w:color="auto"/>
              <w:right w:val="single" w:sz="4" w:space="0" w:color="auto"/>
            </w:tcBorders>
            <w:hideMark/>
          </w:tcPr>
          <w:p w:rsidR="00782F31" w:rsidRPr="004777BA" w:rsidRDefault="00782F31" w:rsidP="00EC6A55">
            <w:pPr>
              <w:pStyle w:val="NormalWeb"/>
              <w:spacing w:line="276" w:lineRule="auto"/>
              <w:jc w:val="both"/>
              <w:rPr>
                <w:rStyle w:val="doclead"/>
                <w:bCs/>
                <w:sz w:val="22"/>
                <w:szCs w:val="22"/>
                <w:lang w:eastAsia="ar-SA"/>
              </w:rPr>
            </w:pPr>
            <w:r w:rsidRPr="004777BA">
              <w:rPr>
                <w:rStyle w:val="doclead"/>
                <w:bCs/>
                <w:sz w:val="22"/>
                <w:szCs w:val="22"/>
                <w:lang w:eastAsia="ar-SA"/>
              </w:rPr>
              <w:t>10:30 līdz 15:00</w:t>
            </w:r>
          </w:p>
        </w:tc>
        <w:tc>
          <w:tcPr>
            <w:tcW w:w="3764" w:type="dxa"/>
            <w:tcBorders>
              <w:top w:val="single" w:sz="4" w:space="0" w:color="auto"/>
              <w:left w:val="single" w:sz="4" w:space="0" w:color="auto"/>
              <w:bottom w:val="single" w:sz="4" w:space="0" w:color="auto"/>
              <w:right w:val="single" w:sz="4" w:space="0" w:color="auto"/>
            </w:tcBorders>
            <w:hideMark/>
          </w:tcPr>
          <w:p w:rsidR="00782F31" w:rsidRPr="004777BA" w:rsidRDefault="00782F31" w:rsidP="00EC6A55">
            <w:pPr>
              <w:pStyle w:val="NormalWeb"/>
              <w:spacing w:before="0" w:after="0"/>
              <w:jc w:val="both"/>
              <w:rPr>
                <w:rStyle w:val="doclead"/>
                <w:b/>
                <w:bCs/>
                <w:sz w:val="22"/>
                <w:szCs w:val="22"/>
                <w:lang w:eastAsia="ar-SA"/>
              </w:rPr>
            </w:pPr>
            <w:r w:rsidRPr="004777BA">
              <w:rPr>
                <w:rStyle w:val="doclead"/>
                <w:b/>
                <w:bCs/>
                <w:sz w:val="22"/>
                <w:szCs w:val="22"/>
                <w:u w:val="single"/>
                <w:lang w:eastAsia="ar-SA"/>
              </w:rPr>
              <w:t>Telpas semināra norises nodrošināšanai:</w:t>
            </w:r>
          </w:p>
          <w:p w:rsidR="00782F31" w:rsidRPr="004777BA" w:rsidRDefault="00782F31" w:rsidP="00782F31">
            <w:pPr>
              <w:pStyle w:val="NormalWeb"/>
              <w:widowControl w:val="0"/>
              <w:numPr>
                <w:ilvl w:val="0"/>
                <w:numId w:val="3"/>
              </w:numPr>
              <w:spacing w:before="0" w:after="0"/>
              <w:ind w:left="191" w:hanging="191"/>
              <w:jc w:val="both"/>
              <w:rPr>
                <w:rStyle w:val="doclead"/>
                <w:bCs/>
                <w:sz w:val="22"/>
                <w:szCs w:val="22"/>
                <w:lang w:eastAsia="ar-SA"/>
              </w:rPr>
            </w:pPr>
            <w:r w:rsidRPr="004777BA">
              <w:rPr>
                <w:rStyle w:val="doclead"/>
                <w:bCs/>
                <w:sz w:val="22"/>
                <w:szCs w:val="22"/>
                <w:lang w:eastAsia="ar-SA"/>
              </w:rPr>
              <w:t>Telpas kvadratūrai jābūt atbilstošai nepieciešamā dalībnieku skaita izvietošanai;</w:t>
            </w:r>
          </w:p>
          <w:p w:rsidR="00782F31" w:rsidRPr="004777BA" w:rsidRDefault="00782F31" w:rsidP="00782F31">
            <w:pPr>
              <w:pStyle w:val="NormalWeb"/>
              <w:widowControl w:val="0"/>
              <w:numPr>
                <w:ilvl w:val="0"/>
                <w:numId w:val="3"/>
              </w:numPr>
              <w:spacing w:before="0" w:after="0"/>
              <w:ind w:left="191" w:hanging="191"/>
              <w:jc w:val="both"/>
              <w:rPr>
                <w:rStyle w:val="doclead"/>
                <w:bCs/>
                <w:sz w:val="22"/>
                <w:szCs w:val="22"/>
                <w:lang w:eastAsia="ar-SA"/>
              </w:rPr>
            </w:pPr>
            <w:r w:rsidRPr="004777BA">
              <w:rPr>
                <w:rStyle w:val="doclead"/>
                <w:bCs/>
                <w:sz w:val="22"/>
                <w:szCs w:val="22"/>
                <w:lang w:eastAsia="ar-SA"/>
              </w:rPr>
              <w:t>Telpā jābūt pieejamām visām komunikācijām semināra nodrošināšanas vajadzībām (elektroenerģijai, ventilācijai, u.tml.);</w:t>
            </w:r>
          </w:p>
          <w:p w:rsidR="00782F31" w:rsidRPr="004777BA" w:rsidRDefault="00782F31" w:rsidP="00782F31">
            <w:pPr>
              <w:pStyle w:val="NormalWeb"/>
              <w:widowControl w:val="0"/>
              <w:numPr>
                <w:ilvl w:val="0"/>
                <w:numId w:val="3"/>
              </w:numPr>
              <w:spacing w:before="0" w:after="0"/>
              <w:ind w:left="191" w:hanging="191"/>
              <w:jc w:val="both"/>
              <w:rPr>
                <w:rStyle w:val="doclead"/>
                <w:bCs/>
                <w:sz w:val="22"/>
                <w:szCs w:val="22"/>
                <w:lang w:eastAsia="ar-SA"/>
              </w:rPr>
            </w:pPr>
            <w:r w:rsidRPr="004777BA">
              <w:rPr>
                <w:rStyle w:val="doclead"/>
                <w:bCs/>
                <w:sz w:val="22"/>
                <w:szCs w:val="22"/>
                <w:lang w:eastAsia="ar-SA"/>
              </w:rPr>
              <w:t>Telpai jābūt slēgtai citiem apmeklētājiem;</w:t>
            </w:r>
          </w:p>
          <w:p w:rsidR="00782F31" w:rsidRPr="004777BA" w:rsidRDefault="00782F31" w:rsidP="00782F31">
            <w:pPr>
              <w:pStyle w:val="NormalWeb"/>
              <w:widowControl w:val="0"/>
              <w:numPr>
                <w:ilvl w:val="0"/>
                <w:numId w:val="3"/>
              </w:numPr>
              <w:spacing w:before="0" w:after="0"/>
              <w:ind w:left="191" w:hanging="191"/>
              <w:jc w:val="both"/>
              <w:rPr>
                <w:rStyle w:val="doclead"/>
                <w:bCs/>
                <w:sz w:val="22"/>
                <w:szCs w:val="22"/>
                <w:lang w:eastAsia="ar-SA"/>
              </w:rPr>
            </w:pPr>
            <w:r>
              <w:rPr>
                <w:rStyle w:val="doclead"/>
                <w:bCs/>
                <w:sz w:val="22"/>
                <w:szCs w:val="22"/>
                <w:lang w:eastAsia="ar-SA"/>
              </w:rPr>
              <w:t>Telpai jābūt sakoptai (</w:t>
            </w:r>
            <w:r w:rsidRPr="004777BA">
              <w:rPr>
                <w:rStyle w:val="doclead"/>
                <w:bCs/>
                <w:sz w:val="22"/>
                <w:szCs w:val="22"/>
                <w:lang w:eastAsia="ar-SA"/>
              </w:rPr>
              <w:t>grīdai – izslaucītai un izmazgātai, u.tml.).</w:t>
            </w:r>
          </w:p>
          <w:p w:rsidR="00782F31" w:rsidRPr="004777BA" w:rsidRDefault="00782F31" w:rsidP="00EC6A55">
            <w:pPr>
              <w:pStyle w:val="NormalWeb"/>
              <w:spacing w:before="0" w:after="0"/>
              <w:jc w:val="both"/>
              <w:rPr>
                <w:rStyle w:val="doclead"/>
                <w:b/>
                <w:bCs/>
                <w:sz w:val="22"/>
                <w:szCs w:val="22"/>
                <w:u w:val="single"/>
                <w:lang w:eastAsia="ar-SA"/>
              </w:rPr>
            </w:pPr>
            <w:r w:rsidRPr="004777BA">
              <w:rPr>
                <w:rStyle w:val="doclead"/>
                <w:b/>
                <w:bCs/>
                <w:sz w:val="22"/>
                <w:szCs w:val="22"/>
                <w:u w:val="single"/>
                <w:lang w:eastAsia="ar-SA"/>
              </w:rPr>
              <w:t>Papildu semināra dalībnieki ir nodrošināmi ar:</w:t>
            </w:r>
          </w:p>
          <w:p w:rsidR="00782F31" w:rsidRPr="004777BA" w:rsidRDefault="00782F31" w:rsidP="00782F31">
            <w:pPr>
              <w:pStyle w:val="NormalWeb"/>
              <w:widowControl w:val="0"/>
              <w:numPr>
                <w:ilvl w:val="0"/>
                <w:numId w:val="4"/>
              </w:numPr>
              <w:spacing w:before="0" w:after="0"/>
              <w:ind w:left="196" w:hanging="196"/>
              <w:jc w:val="both"/>
              <w:rPr>
                <w:rStyle w:val="doclead"/>
                <w:bCs/>
                <w:sz w:val="22"/>
                <w:szCs w:val="22"/>
                <w:lang w:eastAsia="ar-SA"/>
              </w:rPr>
            </w:pPr>
            <w:r w:rsidRPr="004777BA">
              <w:rPr>
                <w:rStyle w:val="doclead"/>
                <w:bCs/>
                <w:sz w:val="22"/>
                <w:szCs w:val="22"/>
                <w:lang w:eastAsia="ar-SA"/>
              </w:rPr>
              <w:lastRenderedPageBreak/>
              <w:t>Bezmaksas dzeramo ūdeni;</w:t>
            </w:r>
          </w:p>
          <w:p w:rsidR="00782F31" w:rsidRPr="004777BA" w:rsidRDefault="00782F31" w:rsidP="00782F31">
            <w:pPr>
              <w:pStyle w:val="NormalWeb"/>
              <w:widowControl w:val="0"/>
              <w:numPr>
                <w:ilvl w:val="0"/>
                <w:numId w:val="4"/>
              </w:numPr>
              <w:spacing w:before="0" w:after="0"/>
              <w:ind w:left="191" w:hanging="191"/>
              <w:jc w:val="both"/>
              <w:rPr>
                <w:rStyle w:val="doclead"/>
                <w:bCs/>
                <w:sz w:val="22"/>
                <w:szCs w:val="22"/>
                <w:lang w:eastAsia="ar-SA"/>
              </w:rPr>
            </w:pPr>
            <w:r w:rsidRPr="004777BA">
              <w:rPr>
                <w:rStyle w:val="doclead"/>
                <w:bCs/>
                <w:sz w:val="22"/>
                <w:szCs w:val="22"/>
                <w:lang w:eastAsia="ar-SA"/>
              </w:rPr>
              <w:t>Bezmaksas labierīcībām;</w:t>
            </w:r>
          </w:p>
          <w:p w:rsidR="00782F31" w:rsidRPr="004777BA" w:rsidRDefault="00782F31" w:rsidP="00782F31">
            <w:pPr>
              <w:pStyle w:val="NormalWeb"/>
              <w:widowControl w:val="0"/>
              <w:numPr>
                <w:ilvl w:val="0"/>
                <w:numId w:val="4"/>
              </w:numPr>
              <w:spacing w:before="0" w:after="0"/>
              <w:ind w:left="191" w:hanging="191"/>
              <w:jc w:val="both"/>
              <w:rPr>
                <w:rStyle w:val="doclead"/>
                <w:bCs/>
                <w:sz w:val="22"/>
                <w:szCs w:val="22"/>
                <w:lang w:eastAsia="ar-SA"/>
              </w:rPr>
            </w:pPr>
            <w:r w:rsidRPr="004777BA">
              <w:rPr>
                <w:rStyle w:val="doclead"/>
                <w:bCs/>
                <w:sz w:val="22"/>
                <w:szCs w:val="22"/>
                <w:lang w:eastAsia="ar-SA"/>
              </w:rPr>
              <w:t>Bezmaksas autostāvietu;</w:t>
            </w:r>
          </w:p>
          <w:p w:rsidR="00782F31" w:rsidRPr="004777BA" w:rsidRDefault="00782F31" w:rsidP="00782F31">
            <w:pPr>
              <w:pStyle w:val="NormalWeb"/>
              <w:widowControl w:val="0"/>
              <w:numPr>
                <w:ilvl w:val="0"/>
                <w:numId w:val="4"/>
              </w:numPr>
              <w:spacing w:before="0" w:after="0"/>
              <w:ind w:left="195" w:hanging="191"/>
              <w:jc w:val="both"/>
              <w:rPr>
                <w:rStyle w:val="doclead"/>
                <w:bCs/>
                <w:sz w:val="22"/>
                <w:szCs w:val="22"/>
                <w:lang w:eastAsia="ar-SA"/>
              </w:rPr>
            </w:pPr>
            <w:r w:rsidRPr="004777BA">
              <w:rPr>
                <w:rStyle w:val="doclead"/>
                <w:bCs/>
                <w:sz w:val="22"/>
                <w:szCs w:val="22"/>
                <w:lang w:eastAsia="ar-SA"/>
              </w:rPr>
              <w:t>Bezmaksas konteineriem semināra norises ietvaros radīto sadzīves atkritumu savākšanas vajadzībām;</w:t>
            </w:r>
          </w:p>
          <w:p w:rsidR="00782F31" w:rsidRPr="004777BA" w:rsidRDefault="00782F31" w:rsidP="00782F31">
            <w:pPr>
              <w:pStyle w:val="NormalWeb"/>
              <w:widowControl w:val="0"/>
              <w:numPr>
                <w:ilvl w:val="0"/>
                <w:numId w:val="4"/>
              </w:numPr>
              <w:spacing w:before="0" w:after="0"/>
              <w:ind w:left="191" w:hanging="191"/>
              <w:jc w:val="both"/>
              <w:rPr>
                <w:rStyle w:val="doclead"/>
                <w:sz w:val="22"/>
                <w:szCs w:val="22"/>
              </w:rPr>
            </w:pPr>
            <w:r w:rsidRPr="004777BA">
              <w:rPr>
                <w:rStyle w:val="doclead"/>
                <w:bCs/>
                <w:sz w:val="22"/>
                <w:szCs w:val="22"/>
                <w:lang w:eastAsia="ar-SA"/>
              </w:rPr>
              <w:t xml:space="preserve">Telpām jābūt labi vēdināmām. </w:t>
            </w:r>
          </w:p>
          <w:p w:rsidR="00782F31" w:rsidRPr="004777BA" w:rsidRDefault="00782F31" w:rsidP="00EC6A55">
            <w:pPr>
              <w:pStyle w:val="NormalWeb"/>
              <w:spacing w:before="0" w:after="0"/>
              <w:ind w:left="233" w:hanging="233"/>
              <w:jc w:val="both"/>
              <w:rPr>
                <w:rStyle w:val="doclead"/>
                <w:bCs/>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pPr>
              <w:pStyle w:val="NormalWeb"/>
              <w:spacing w:line="276" w:lineRule="auto"/>
              <w:jc w:val="both"/>
              <w:rPr>
                <w:rStyle w:val="doclead"/>
                <w:bCs/>
                <w:lang w:eastAsia="ar-SA"/>
              </w:rPr>
            </w:pPr>
            <w:r>
              <w:rPr>
                <w:rStyle w:val="doclead"/>
                <w:bCs/>
                <w:lang w:eastAsia="ar-SA"/>
              </w:rPr>
              <w:lastRenderedPageBreak/>
              <w:t>Cēsu</w:t>
            </w:r>
            <w:r w:rsidRPr="00FF018B">
              <w:rPr>
                <w:rStyle w:val="doclead"/>
                <w:bCs/>
                <w:lang w:eastAsia="ar-SA"/>
              </w:rPr>
              <w:t xml:space="preserve"> </w:t>
            </w:r>
            <w:r>
              <w:rPr>
                <w:rStyle w:val="doclead"/>
                <w:bCs/>
                <w:lang w:eastAsia="ar-SA"/>
              </w:rPr>
              <w:t>pilsētas teritorija</w:t>
            </w:r>
          </w:p>
        </w:tc>
        <w:tc>
          <w:tcPr>
            <w:tcW w:w="1559" w:type="dxa"/>
            <w:tcBorders>
              <w:top w:val="single" w:sz="4" w:space="0" w:color="auto"/>
              <w:left w:val="single" w:sz="4" w:space="0" w:color="auto"/>
              <w:bottom w:val="single" w:sz="4" w:space="0" w:color="auto"/>
              <w:right w:val="single" w:sz="4" w:space="0" w:color="auto"/>
            </w:tcBorders>
            <w:hideMark/>
          </w:tcPr>
          <w:p w:rsidR="00782F31" w:rsidRPr="00615ADB" w:rsidRDefault="00782F31" w:rsidP="00EC6A55">
            <w:pPr>
              <w:pStyle w:val="NormalWeb"/>
              <w:spacing w:line="276" w:lineRule="auto"/>
              <w:jc w:val="both"/>
              <w:rPr>
                <w:rStyle w:val="doclead"/>
                <w:bCs/>
                <w:sz w:val="22"/>
                <w:szCs w:val="22"/>
                <w:lang w:eastAsia="ar-SA"/>
              </w:rPr>
            </w:pPr>
            <w:r w:rsidRPr="00615ADB">
              <w:rPr>
                <w:rStyle w:val="doclead"/>
                <w:bCs/>
                <w:sz w:val="22"/>
                <w:szCs w:val="22"/>
                <w:lang w:eastAsia="ar-SA"/>
              </w:rPr>
              <w:t>Līdz 30 personām (dalībniekiem)</w:t>
            </w:r>
          </w:p>
        </w:tc>
      </w:tr>
      <w:tr w:rsidR="00782F31" w:rsidRPr="00FF018B" w:rsidTr="00EC6A55">
        <w:tc>
          <w:tcPr>
            <w:tcW w:w="1560" w:type="dxa"/>
            <w:vMerge/>
            <w:tcBorders>
              <w:top w:val="single" w:sz="4" w:space="0" w:color="auto"/>
              <w:left w:val="single" w:sz="4" w:space="0" w:color="auto"/>
              <w:bottom w:val="single" w:sz="4" w:space="0" w:color="auto"/>
              <w:right w:val="single" w:sz="4" w:space="0" w:color="auto"/>
            </w:tcBorders>
            <w:vAlign w:val="center"/>
            <w:hideMark/>
          </w:tcPr>
          <w:p w:rsidR="00782F31" w:rsidRPr="004777BA" w:rsidRDefault="00782F31" w:rsidP="00EC6A55">
            <w:pPr>
              <w:rPr>
                <w:rStyle w:val="doclead"/>
                <w:b/>
                <w:bCs/>
                <w:color w:val="000000"/>
                <w:lang w:eastAsia="ar-SA"/>
              </w:rPr>
            </w:pPr>
          </w:p>
        </w:tc>
        <w:tc>
          <w:tcPr>
            <w:tcW w:w="1055" w:type="dxa"/>
            <w:tcBorders>
              <w:top w:val="single" w:sz="4" w:space="0" w:color="auto"/>
              <w:left w:val="single" w:sz="4" w:space="0" w:color="auto"/>
              <w:bottom w:val="single" w:sz="4" w:space="0" w:color="auto"/>
              <w:right w:val="single" w:sz="4" w:space="0" w:color="auto"/>
            </w:tcBorders>
            <w:hideMark/>
          </w:tcPr>
          <w:p w:rsidR="00782F31" w:rsidRPr="004777BA" w:rsidRDefault="00782F31" w:rsidP="00EC6A55">
            <w:pPr>
              <w:pStyle w:val="NormalWeb"/>
              <w:spacing w:line="276" w:lineRule="auto"/>
              <w:rPr>
                <w:rStyle w:val="doclead"/>
                <w:bCs/>
                <w:sz w:val="22"/>
                <w:szCs w:val="22"/>
                <w:lang w:eastAsia="ar-SA"/>
              </w:rPr>
            </w:pPr>
            <w:r w:rsidRPr="004777BA">
              <w:rPr>
                <w:rStyle w:val="doclead"/>
                <w:bCs/>
                <w:sz w:val="22"/>
                <w:szCs w:val="22"/>
                <w:lang w:eastAsia="ar-SA"/>
              </w:rPr>
              <w:t>No 10:30 līdz 15:00</w:t>
            </w:r>
          </w:p>
        </w:tc>
        <w:tc>
          <w:tcPr>
            <w:tcW w:w="3764" w:type="dxa"/>
            <w:tcBorders>
              <w:top w:val="single" w:sz="4" w:space="0" w:color="auto"/>
              <w:left w:val="single" w:sz="4" w:space="0" w:color="auto"/>
              <w:bottom w:val="single" w:sz="4" w:space="0" w:color="auto"/>
              <w:right w:val="single" w:sz="4" w:space="0" w:color="auto"/>
            </w:tcBorders>
            <w:hideMark/>
          </w:tcPr>
          <w:p w:rsidR="00782F31" w:rsidRPr="004777BA" w:rsidRDefault="00782F31" w:rsidP="00EC6A55">
            <w:pPr>
              <w:pStyle w:val="NormalWeb"/>
              <w:spacing w:before="0" w:after="0"/>
              <w:jc w:val="both"/>
              <w:rPr>
                <w:rStyle w:val="doclead"/>
                <w:b/>
                <w:bCs/>
                <w:sz w:val="22"/>
                <w:szCs w:val="22"/>
                <w:u w:val="single"/>
                <w:lang w:eastAsia="ar-SA"/>
              </w:rPr>
            </w:pPr>
            <w:r w:rsidRPr="004777BA">
              <w:rPr>
                <w:rStyle w:val="doclead"/>
                <w:b/>
                <w:bCs/>
                <w:sz w:val="22"/>
                <w:szCs w:val="22"/>
                <w:u w:val="single"/>
                <w:lang w:eastAsia="ar-SA"/>
              </w:rPr>
              <w:t>Tehniskais aprīkojums semināra norises vajadzībām:</w:t>
            </w:r>
          </w:p>
          <w:p w:rsidR="00782F31" w:rsidRPr="004777BA" w:rsidRDefault="00782F31" w:rsidP="00782F31">
            <w:pPr>
              <w:pStyle w:val="NormalWeb"/>
              <w:numPr>
                <w:ilvl w:val="0"/>
                <w:numId w:val="6"/>
              </w:numPr>
              <w:spacing w:before="0" w:after="0"/>
              <w:ind w:left="337"/>
              <w:jc w:val="both"/>
              <w:rPr>
                <w:rStyle w:val="doclead"/>
                <w:bCs/>
                <w:sz w:val="22"/>
                <w:szCs w:val="22"/>
                <w:lang w:eastAsia="ar-SA"/>
              </w:rPr>
            </w:pPr>
            <w:r w:rsidRPr="004777BA">
              <w:rPr>
                <w:rStyle w:val="doclead"/>
                <w:bCs/>
                <w:sz w:val="22"/>
                <w:szCs w:val="22"/>
                <w:lang w:eastAsia="ar-SA"/>
              </w:rPr>
              <w:t>Ekrāns;</w:t>
            </w:r>
          </w:p>
          <w:p w:rsidR="00782F31" w:rsidRPr="004777BA" w:rsidRDefault="00782F31" w:rsidP="00782F31">
            <w:pPr>
              <w:pStyle w:val="NormalWeb"/>
              <w:numPr>
                <w:ilvl w:val="0"/>
                <w:numId w:val="6"/>
              </w:numPr>
              <w:spacing w:before="0" w:after="0"/>
              <w:ind w:left="337"/>
              <w:jc w:val="both"/>
              <w:rPr>
                <w:rStyle w:val="doclead"/>
                <w:bCs/>
                <w:sz w:val="22"/>
                <w:szCs w:val="22"/>
                <w:lang w:eastAsia="ar-SA"/>
              </w:rPr>
            </w:pPr>
            <w:r w:rsidRPr="004777BA">
              <w:rPr>
                <w:rStyle w:val="doclead"/>
                <w:bCs/>
                <w:sz w:val="22"/>
                <w:szCs w:val="22"/>
                <w:lang w:eastAsia="ar-SA"/>
              </w:rPr>
              <w:t>Multimediju projektors;</w:t>
            </w:r>
          </w:p>
          <w:p w:rsidR="00782F31" w:rsidRPr="004777BA" w:rsidRDefault="00782F31" w:rsidP="00782F31">
            <w:pPr>
              <w:pStyle w:val="NormalWeb"/>
              <w:numPr>
                <w:ilvl w:val="0"/>
                <w:numId w:val="6"/>
              </w:numPr>
              <w:spacing w:before="0" w:after="0"/>
              <w:ind w:left="337"/>
              <w:jc w:val="both"/>
              <w:rPr>
                <w:rStyle w:val="doclead"/>
                <w:bCs/>
                <w:sz w:val="22"/>
                <w:szCs w:val="22"/>
                <w:lang w:eastAsia="ar-SA"/>
              </w:rPr>
            </w:pPr>
            <w:r w:rsidRPr="004777BA">
              <w:rPr>
                <w:rStyle w:val="doclead"/>
                <w:bCs/>
                <w:sz w:val="22"/>
                <w:szCs w:val="22"/>
                <w:lang w:eastAsia="ar-SA"/>
              </w:rPr>
              <w:t>Bezvadu interneta pieslēgums;</w:t>
            </w:r>
          </w:p>
          <w:p w:rsidR="00782F31" w:rsidRPr="004777BA" w:rsidRDefault="00782F31" w:rsidP="00782F31">
            <w:pPr>
              <w:pStyle w:val="NormalWeb"/>
              <w:numPr>
                <w:ilvl w:val="0"/>
                <w:numId w:val="6"/>
              </w:numPr>
              <w:spacing w:before="0" w:after="0"/>
              <w:ind w:left="337"/>
              <w:jc w:val="both"/>
              <w:rPr>
                <w:rStyle w:val="doclead"/>
                <w:bCs/>
                <w:sz w:val="22"/>
                <w:szCs w:val="22"/>
                <w:lang w:eastAsia="ar-SA"/>
              </w:rPr>
            </w:pPr>
            <w:r w:rsidRPr="004777BA">
              <w:rPr>
                <w:rStyle w:val="doclead"/>
                <w:bCs/>
                <w:sz w:val="22"/>
                <w:szCs w:val="22"/>
                <w:lang w:eastAsia="ar-SA"/>
              </w:rPr>
              <w:t>Papildu galdi un krēsli dalībnieku reģistrācijai, semināra materiālu izvietošanai un semināra vadītājiem.</w:t>
            </w:r>
          </w:p>
        </w:tc>
        <w:tc>
          <w:tcPr>
            <w:tcW w:w="1418"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pPr>
              <w:pStyle w:val="NormalWeb"/>
              <w:spacing w:line="276" w:lineRule="auto"/>
              <w:rPr>
                <w:rStyle w:val="doclead"/>
                <w:bCs/>
                <w:lang w:eastAsia="ar-SA"/>
              </w:rPr>
            </w:pPr>
            <w:r w:rsidRPr="00FF018B">
              <w:rPr>
                <w:rStyle w:val="doclead"/>
                <w:bCs/>
                <w:lang w:eastAsia="ar-SA"/>
              </w:rPr>
              <w:t xml:space="preserve">Semināra norises </w:t>
            </w:r>
            <w:r>
              <w:rPr>
                <w:rStyle w:val="doclead"/>
                <w:bCs/>
                <w:lang w:eastAsia="ar-SA"/>
              </w:rPr>
              <w:t>telpā</w:t>
            </w:r>
          </w:p>
        </w:tc>
        <w:tc>
          <w:tcPr>
            <w:tcW w:w="1559" w:type="dxa"/>
            <w:tcBorders>
              <w:top w:val="single" w:sz="4" w:space="0" w:color="auto"/>
              <w:left w:val="single" w:sz="4" w:space="0" w:color="auto"/>
              <w:bottom w:val="single" w:sz="4" w:space="0" w:color="auto"/>
              <w:right w:val="single" w:sz="4" w:space="0" w:color="auto"/>
            </w:tcBorders>
            <w:hideMark/>
          </w:tcPr>
          <w:p w:rsidR="00782F31" w:rsidRPr="00615ADB" w:rsidRDefault="00782F31" w:rsidP="00EC6A55">
            <w:pPr>
              <w:pStyle w:val="NormalWeb"/>
              <w:spacing w:line="276" w:lineRule="auto"/>
              <w:rPr>
                <w:rStyle w:val="doclead"/>
                <w:bCs/>
                <w:sz w:val="22"/>
                <w:szCs w:val="22"/>
                <w:lang w:eastAsia="ar-SA"/>
              </w:rPr>
            </w:pPr>
            <w:r w:rsidRPr="00615ADB">
              <w:rPr>
                <w:rStyle w:val="doclead"/>
                <w:bCs/>
                <w:sz w:val="22"/>
                <w:szCs w:val="22"/>
                <w:lang w:eastAsia="ar-SA"/>
              </w:rPr>
              <w:t>Līdz 30 personām (dalībniekiem)</w:t>
            </w:r>
          </w:p>
        </w:tc>
      </w:tr>
      <w:tr w:rsidR="00782F31" w:rsidRPr="00FF018B" w:rsidTr="00EC6A55">
        <w:tc>
          <w:tcPr>
            <w:tcW w:w="1560" w:type="dxa"/>
            <w:vMerge/>
            <w:tcBorders>
              <w:top w:val="single" w:sz="4" w:space="0" w:color="auto"/>
              <w:left w:val="single" w:sz="4" w:space="0" w:color="auto"/>
              <w:bottom w:val="single" w:sz="4" w:space="0" w:color="auto"/>
              <w:right w:val="single" w:sz="4" w:space="0" w:color="auto"/>
            </w:tcBorders>
            <w:vAlign w:val="center"/>
            <w:hideMark/>
          </w:tcPr>
          <w:p w:rsidR="00782F31" w:rsidRPr="004777BA" w:rsidRDefault="00782F31" w:rsidP="00EC6A55">
            <w:pPr>
              <w:rPr>
                <w:rStyle w:val="doclead"/>
                <w:b/>
                <w:bCs/>
                <w:color w:val="000000"/>
                <w:lang w:eastAsia="ar-SA"/>
              </w:rPr>
            </w:pPr>
          </w:p>
        </w:tc>
        <w:tc>
          <w:tcPr>
            <w:tcW w:w="1055" w:type="dxa"/>
            <w:tcBorders>
              <w:top w:val="single" w:sz="4" w:space="0" w:color="auto"/>
              <w:left w:val="single" w:sz="4" w:space="0" w:color="auto"/>
              <w:bottom w:val="single" w:sz="4" w:space="0" w:color="auto"/>
              <w:right w:val="single" w:sz="4" w:space="0" w:color="auto"/>
            </w:tcBorders>
            <w:hideMark/>
          </w:tcPr>
          <w:p w:rsidR="00782F31" w:rsidRPr="004777BA" w:rsidRDefault="00782F31" w:rsidP="00EC6A55">
            <w:pPr>
              <w:pStyle w:val="NormalWeb"/>
              <w:spacing w:line="276" w:lineRule="auto"/>
              <w:rPr>
                <w:rStyle w:val="doclead"/>
                <w:bCs/>
                <w:sz w:val="22"/>
                <w:szCs w:val="22"/>
                <w:lang w:eastAsia="ar-SA"/>
              </w:rPr>
            </w:pPr>
            <w:r w:rsidRPr="004777BA">
              <w:rPr>
                <w:rStyle w:val="doclead"/>
                <w:bCs/>
                <w:sz w:val="22"/>
                <w:szCs w:val="22"/>
                <w:lang w:eastAsia="ar-SA"/>
              </w:rPr>
              <w:t>No 10:30 līdz 11:00</w:t>
            </w:r>
          </w:p>
        </w:tc>
        <w:tc>
          <w:tcPr>
            <w:tcW w:w="3764" w:type="dxa"/>
            <w:tcBorders>
              <w:top w:val="single" w:sz="4" w:space="0" w:color="auto"/>
              <w:left w:val="single" w:sz="4" w:space="0" w:color="auto"/>
              <w:bottom w:val="single" w:sz="4" w:space="0" w:color="auto"/>
              <w:right w:val="single" w:sz="4" w:space="0" w:color="auto"/>
            </w:tcBorders>
            <w:hideMark/>
          </w:tcPr>
          <w:p w:rsidR="00782F31" w:rsidRPr="004777BA" w:rsidRDefault="00782F31" w:rsidP="00EC6A55">
            <w:pPr>
              <w:pStyle w:val="NormalWeb"/>
              <w:spacing w:before="0" w:after="0"/>
              <w:jc w:val="both"/>
              <w:rPr>
                <w:rStyle w:val="doclead"/>
                <w:bCs/>
                <w:sz w:val="22"/>
                <w:szCs w:val="22"/>
                <w:lang w:eastAsia="ar-SA"/>
              </w:rPr>
            </w:pPr>
            <w:r w:rsidRPr="004777BA">
              <w:rPr>
                <w:rStyle w:val="doclead"/>
                <w:b/>
                <w:bCs/>
                <w:sz w:val="22"/>
                <w:szCs w:val="22"/>
                <w:u w:val="single"/>
                <w:lang w:eastAsia="ar-SA"/>
              </w:rPr>
              <w:t>Kafijas pauze, tajā skaitā trauki</w:t>
            </w:r>
            <w:r w:rsidRPr="004777BA">
              <w:rPr>
                <w:rStyle w:val="doclead"/>
                <w:bCs/>
                <w:sz w:val="22"/>
                <w:szCs w:val="22"/>
                <w:lang w:eastAsia="ar-SA"/>
              </w:rPr>
              <w:t xml:space="preserve"> (nepiedāvāt vienreizējās lietošanas traukus):</w:t>
            </w:r>
          </w:p>
          <w:p w:rsidR="00782F31" w:rsidRPr="004777BA" w:rsidRDefault="00782F31" w:rsidP="00782F31">
            <w:pPr>
              <w:pStyle w:val="NormalWeb"/>
              <w:widowControl w:val="0"/>
              <w:numPr>
                <w:ilvl w:val="0"/>
                <w:numId w:val="5"/>
              </w:numPr>
              <w:spacing w:before="0" w:after="0"/>
              <w:ind w:left="195" w:hanging="195"/>
              <w:jc w:val="both"/>
              <w:rPr>
                <w:rStyle w:val="doclead"/>
                <w:bCs/>
                <w:sz w:val="22"/>
                <w:szCs w:val="22"/>
                <w:lang w:eastAsia="ar-SA"/>
              </w:rPr>
            </w:pPr>
            <w:r w:rsidRPr="004777BA">
              <w:rPr>
                <w:rStyle w:val="doclead"/>
                <w:bCs/>
                <w:sz w:val="22"/>
                <w:szCs w:val="22"/>
                <w:lang w:eastAsia="ar-SA"/>
              </w:rPr>
              <w:t>Kafija;</w:t>
            </w:r>
          </w:p>
          <w:p w:rsidR="00782F31" w:rsidRPr="004777BA" w:rsidRDefault="00782F31" w:rsidP="00782F31">
            <w:pPr>
              <w:pStyle w:val="NormalWeb"/>
              <w:widowControl w:val="0"/>
              <w:numPr>
                <w:ilvl w:val="0"/>
                <w:numId w:val="5"/>
              </w:numPr>
              <w:spacing w:before="0" w:after="0"/>
              <w:ind w:left="196" w:hanging="196"/>
              <w:jc w:val="both"/>
              <w:rPr>
                <w:rStyle w:val="doclead"/>
                <w:bCs/>
                <w:sz w:val="22"/>
                <w:szCs w:val="22"/>
                <w:lang w:eastAsia="ar-SA"/>
              </w:rPr>
            </w:pPr>
            <w:r w:rsidRPr="004777BA">
              <w:rPr>
                <w:rStyle w:val="doclead"/>
                <w:bCs/>
                <w:sz w:val="22"/>
                <w:szCs w:val="22"/>
                <w:lang w:eastAsia="ar-SA"/>
              </w:rPr>
              <w:t>Kafijas krējums/piens;</w:t>
            </w:r>
          </w:p>
          <w:p w:rsidR="00782F31" w:rsidRPr="004777BA" w:rsidRDefault="00782F31" w:rsidP="00782F31">
            <w:pPr>
              <w:pStyle w:val="NormalWeb"/>
              <w:widowControl w:val="0"/>
              <w:numPr>
                <w:ilvl w:val="0"/>
                <w:numId w:val="5"/>
              </w:numPr>
              <w:spacing w:before="0" w:after="0"/>
              <w:ind w:left="196" w:hanging="196"/>
              <w:jc w:val="both"/>
              <w:rPr>
                <w:rStyle w:val="doclead"/>
                <w:bCs/>
                <w:sz w:val="22"/>
                <w:szCs w:val="22"/>
                <w:lang w:eastAsia="ar-SA"/>
              </w:rPr>
            </w:pPr>
            <w:r w:rsidRPr="004777BA">
              <w:rPr>
                <w:rStyle w:val="doclead"/>
                <w:bCs/>
                <w:sz w:val="22"/>
                <w:szCs w:val="22"/>
                <w:lang w:eastAsia="ar-SA"/>
              </w:rPr>
              <w:t>Tēja, negāzēts ūdens;</w:t>
            </w:r>
          </w:p>
          <w:p w:rsidR="00782F31" w:rsidRPr="004777BA" w:rsidRDefault="00782F31" w:rsidP="00782F31">
            <w:pPr>
              <w:pStyle w:val="NormalWeb"/>
              <w:widowControl w:val="0"/>
              <w:numPr>
                <w:ilvl w:val="0"/>
                <w:numId w:val="5"/>
              </w:numPr>
              <w:spacing w:before="0" w:after="0"/>
              <w:ind w:left="196" w:hanging="196"/>
              <w:jc w:val="both"/>
              <w:rPr>
                <w:rStyle w:val="doclead"/>
                <w:bCs/>
                <w:sz w:val="22"/>
                <w:szCs w:val="22"/>
                <w:lang w:eastAsia="ar-SA"/>
              </w:rPr>
            </w:pPr>
            <w:r w:rsidRPr="004777BA">
              <w:rPr>
                <w:rStyle w:val="doclead"/>
                <w:bCs/>
                <w:sz w:val="22"/>
                <w:szCs w:val="22"/>
                <w:lang w:eastAsia="ar-SA"/>
              </w:rPr>
              <w:t>Gaļas un zivju uzkodas;</w:t>
            </w:r>
          </w:p>
          <w:p w:rsidR="00782F31" w:rsidRPr="004777BA" w:rsidRDefault="00782F31" w:rsidP="00782F31">
            <w:pPr>
              <w:pStyle w:val="NormalWeb"/>
              <w:widowControl w:val="0"/>
              <w:numPr>
                <w:ilvl w:val="0"/>
                <w:numId w:val="5"/>
              </w:numPr>
              <w:spacing w:before="0" w:after="0"/>
              <w:ind w:left="196" w:hanging="196"/>
              <w:jc w:val="both"/>
              <w:rPr>
                <w:rStyle w:val="doclead"/>
                <w:bCs/>
                <w:sz w:val="22"/>
                <w:szCs w:val="22"/>
                <w:lang w:eastAsia="ar-SA"/>
              </w:rPr>
            </w:pPr>
            <w:r w:rsidRPr="004777BA">
              <w:rPr>
                <w:rStyle w:val="doclead"/>
                <w:sz w:val="22"/>
                <w:szCs w:val="22"/>
              </w:rPr>
              <w:t>Augļi, ogas un dārzeņi atbilstoši sezonai;</w:t>
            </w:r>
          </w:p>
          <w:p w:rsidR="00782F31" w:rsidRPr="004777BA" w:rsidRDefault="00782F31" w:rsidP="00782F31">
            <w:pPr>
              <w:pStyle w:val="NormalWeb"/>
              <w:widowControl w:val="0"/>
              <w:numPr>
                <w:ilvl w:val="0"/>
                <w:numId w:val="5"/>
              </w:numPr>
              <w:spacing w:before="0" w:after="0"/>
              <w:ind w:left="196" w:hanging="196"/>
              <w:jc w:val="both"/>
              <w:rPr>
                <w:rStyle w:val="doclead"/>
                <w:rFonts w:asciiTheme="minorHAnsi" w:hAnsiTheme="minorHAnsi" w:cstheme="minorBidi"/>
                <w:bCs/>
                <w:color w:val="000000"/>
                <w:sz w:val="22"/>
                <w:szCs w:val="22"/>
                <w:lang w:eastAsia="ar-SA"/>
              </w:rPr>
            </w:pPr>
            <w:r w:rsidRPr="004777BA">
              <w:rPr>
                <w:rStyle w:val="doclead"/>
                <w:sz w:val="22"/>
                <w:szCs w:val="22"/>
              </w:rPr>
              <w:t>Dažādi svaigi gatavoti konditorejas izstrādājumi.</w:t>
            </w:r>
          </w:p>
        </w:tc>
        <w:tc>
          <w:tcPr>
            <w:tcW w:w="1418"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pPr>
              <w:pStyle w:val="NormalWeb"/>
              <w:spacing w:line="276" w:lineRule="auto"/>
              <w:rPr>
                <w:rStyle w:val="doclead"/>
                <w:bCs/>
                <w:lang w:eastAsia="ar-SA"/>
              </w:rPr>
            </w:pPr>
            <w:r>
              <w:rPr>
                <w:rStyle w:val="doclead"/>
                <w:bCs/>
                <w:lang w:eastAsia="ar-SA"/>
              </w:rPr>
              <w:t>Semināra norises telpā</w:t>
            </w:r>
          </w:p>
        </w:tc>
        <w:tc>
          <w:tcPr>
            <w:tcW w:w="1559" w:type="dxa"/>
            <w:tcBorders>
              <w:top w:val="single" w:sz="4" w:space="0" w:color="auto"/>
              <w:left w:val="single" w:sz="4" w:space="0" w:color="auto"/>
              <w:bottom w:val="single" w:sz="4" w:space="0" w:color="auto"/>
              <w:right w:val="single" w:sz="4" w:space="0" w:color="auto"/>
            </w:tcBorders>
            <w:hideMark/>
          </w:tcPr>
          <w:p w:rsidR="00782F31" w:rsidRPr="00615ADB" w:rsidRDefault="00782F31" w:rsidP="00EC6A55">
            <w:pPr>
              <w:pStyle w:val="NormalWeb"/>
              <w:spacing w:line="276" w:lineRule="auto"/>
              <w:rPr>
                <w:rStyle w:val="doclead"/>
                <w:bCs/>
                <w:sz w:val="22"/>
                <w:szCs w:val="22"/>
                <w:lang w:eastAsia="ar-SA"/>
              </w:rPr>
            </w:pPr>
            <w:r w:rsidRPr="00615ADB">
              <w:rPr>
                <w:rStyle w:val="doclead"/>
                <w:bCs/>
                <w:sz w:val="22"/>
                <w:szCs w:val="22"/>
                <w:lang w:eastAsia="ar-SA"/>
              </w:rPr>
              <w:t>Līdz 30 personām (dalībniekiem)</w:t>
            </w:r>
          </w:p>
        </w:tc>
      </w:tr>
      <w:tr w:rsidR="00782F31" w:rsidRPr="00FF018B" w:rsidTr="00EC6A55">
        <w:tc>
          <w:tcPr>
            <w:tcW w:w="1560" w:type="dxa"/>
            <w:vMerge/>
            <w:tcBorders>
              <w:top w:val="single" w:sz="4" w:space="0" w:color="auto"/>
              <w:left w:val="single" w:sz="4" w:space="0" w:color="auto"/>
              <w:bottom w:val="single" w:sz="4" w:space="0" w:color="auto"/>
              <w:right w:val="single" w:sz="4" w:space="0" w:color="auto"/>
            </w:tcBorders>
            <w:vAlign w:val="center"/>
            <w:hideMark/>
          </w:tcPr>
          <w:p w:rsidR="00782F31" w:rsidRPr="004777BA" w:rsidRDefault="00782F31" w:rsidP="00EC6A55">
            <w:pPr>
              <w:rPr>
                <w:rStyle w:val="doclead"/>
                <w:b/>
                <w:bCs/>
                <w:color w:val="000000"/>
                <w:lang w:eastAsia="ar-SA"/>
              </w:rPr>
            </w:pPr>
          </w:p>
        </w:tc>
        <w:tc>
          <w:tcPr>
            <w:tcW w:w="1055" w:type="dxa"/>
            <w:tcBorders>
              <w:top w:val="single" w:sz="4" w:space="0" w:color="auto"/>
              <w:left w:val="single" w:sz="4" w:space="0" w:color="auto"/>
              <w:bottom w:val="single" w:sz="4" w:space="0" w:color="auto"/>
              <w:right w:val="single" w:sz="4" w:space="0" w:color="auto"/>
            </w:tcBorders>
            <w:hideMark/>
          </w:tcPr>
          <w:p w:rsidR="00782F31" w:rsidRPr="004777BA" w:rsidRDefault="00782F31" w:rsidP="00EC6A55"/>
        </w:tc>
        <w:tc>
          <w:tcPr>
            <w:tcW w:w="3764" w:type="dxa"/>
            <w:tcBorders>
              <w:top w:val="single" w:sz="4" w:space="0" w:color="auto"/>
              <w:left w:val="single" w:sz="4" w:space="0" w:color="auto"/>
              <w:bottom w:val="single" w:sz="4" w:space="0" w:color="auto"/>
              <w:right w:val="single" w:sz="4" w:space="0" w:color="auto"/>
            </w:tcBorders>
            <w:hideMark/>
          </w:tcPr>
          <w:p w:rsidR="00782F31" w:rsidRPr="004777BA" w:rsidRDefault="00782F31" w:rsidP="00EC6A55"/>
        </w:tc>
        <w:tc>
          <w:tcPr>
            <w:tcW w:w="1418"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tc>
        <w:tc>
          <w:tcPr>
            <w:tcW w:w="1559"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tc>
      </w:tr>
      <w:tr w:rsidR="00782F31" w:rsidRPr="00FF018B" w:rsidTr="00EC6A55">
        <w:trPr>
          <w:trHeight w:val="448"/>
        </w:trPr>
        <w:tc>
          <w:tcPr>
            <w:tcW w:w="1560" w:type="dxa"/>
            <w:vMerge/>
            <w:tcBorders>
              <w:top w:val="single" w:sz="4" w:space="0" w:color="auto"/>
              <w:left w:val="single" w:sz="4" w:space="0" w:color="auto"/>
              <w:bottom w:val="single" w:sz="4" w:space="0" w:color="auto"/>
              <w:right w:val="single" w:sz="4" w:space="0" w:color="auto"/>
            </w:tcBorders>
            <w:hideMark/>
          </w:tcPr>
          <w:p w:rsidR="00782F31" w:rsidRPr="004777BA" w:rsidRDefault="00782F31" w:rsidP="00EC6A55">
            <w:pPr>
              <w:rPr>
                <w:rStyle w:val="doclead"/>
                <w:b/>
                <w:bCs/>
                <w:color w:val="000000"/>
                <w:lang w:eastAsia="ar-SA"/>
              </w:rPr>
            </w:pPr>
          </w:p>
        </w:tc>
        <w:tc>
          <w:tcPr>
            <w:tcW w:w="1055" w:type="dxa"/>
            <w:tcBorders>
              <w:top w:val="single" w:sz="4" w:space="0" w:color="auto"/>
              <w:left w:val="single" w:sz="4" w:space="0" w:color="auto"/>
              <w:bottom w:val="single" w:sz="4" w:space="0" w:color="auto"/>
              <w:right w:val="single" w:sz="4" w:space="0" w:color="auto"/>
            </w:tcBorders>
            <w:hideMark/>
          </w:tcPr>
          <w:p w:rsidR="00782F31" w:rsidRPr="004777BA" w:rsidRDefault="00782F31" w:rsidP="00EC6A55">
            <w:pPr>
              <w:pStyle w:val="NormalWeb"/>
              <w:spacing w:line="276" w:lineRule="auto"/>
              <w:rPr>
                <w:rStyle w:val="doclead"/>
                <w:bCs/>
                <w:sz w:val="22"/>
                <w:szCs w:val="22"/>
                <w:lang w:eastAsia="ar-SA"/>
              </w:rPr>
            </w:pPr>
            <w:r w:rsidRPr="004777BA">
              <w:rPr>
                <w:rStyle w:val="doclead"/>
                <w:bCs/>
                <w:sz w:val="22"/>
                <w:szCs w:val="22"/>
                <w:lang w:eastAsia="ar-SA"/>
              </w:rPr>
              <w:t>No 14:10 līdz 15:00</w:t>
            </w:r>
          </w:p>
        </w:tc>
        <w:tc>
          <w:tcPr>
            <w:tcW w:w="3764" w:type="dxa"/>
            <w:tcBorders>
              <w:top w:val="single" w:sz="4" w:space="0" w:color="auto"/>
              <w:left w:val="single" w:sz="4" w:space="0" w:color="auto"/>
              <w:bottom w:val="single" w:sz="4" w:space="0" w:color="auto"/>
              <w:right w:val="single" w:sz="4" w:space="0" w:color="auto"/>
            </w:tcBorders>
            <w:hideMark/>
          </w:tcPr>
          <w:p w:rsidR="00782F31" w:rsidRPr="004777BA" w:rsidRDefault="00782F31" w:rsidP="00EC6A55">
            <w:pPr>
              <w:pStyle w:val="NormalWeb"/>
              <w:spacing w:before="0" w:after="0"/>
              <w:jc w:val="both"/>
              <w:rPr>
                <w:rStyle w:val="doclead"/>
                <w:bCs/>
                <w:sz w:val="22"/>
                <w:szCs w:val="22"/>
                <w:lang w:eastAsia="ar-SA"/>
              </w:rPr>
            </w:pPr>
            <w:r w:rsidRPr="004777BA">
              <w:rPr>
                <w:rStyle w:val="doclead"/>
                <w:b/>
                <w:bCs/>
                <w:sz w:val="22"/>
                <w:szCs w:val="22"/>
                <w:u w:val="single"/>
                <w:lang w:eastAsia="ar-SA"/>
              </w:rPr>
              <w:t>Kafijas pauze/aukstais galds, tajā skaitā trauki</w:t>
            </w:r>
            <w:r w:rsidRPr="004777BA">
              <w:rPr>
                <w:rStyle w:val="doclead"/>
                <w:bCs/>
                <w:sz w:val="22"/>
                <w:szCs w:val="22"/>
                <w:lang w:eastAsia="ar-SA"/>
              </w:rPr>
              <w:t xml:space="preserve"> (nepiedāvāt vienreizējās lietošanas traukus):</w:t>
            </w:r>
          </w:p>
          <w:p w:rsidR="00782F31" w:rsidRPr="004777BA" w:rsidRDefault="00782F31" w:rsidP="00782F31">
            <w:pPr>
              <w:pStyle w:val="NormalWeb"/>
              <w:widowControl w:val="0"/>
              <w:numPr>
                <w:ilvl w:val="0"/>
                <w:numId w:val="7"/>
              </w:numPr>
              <w:spacing w:before="0" w:after="0"/>
              <w:ind w:left="195" w:hanging="218"/>
              <w:jc w:val="both"/>
              <w:rPr>
                <w:rStyle w:val="doclead"/>
                <w:bCs/>
                <w:sz w:val="22"/>
                <w:szCs w:val="22"/>
                <w:lang w:eastAsia="ar-SA"/>
              </w:rPr>
            </w:pPr>
            <w:r w:rsidRPr="004777BA">
              <w:rPr>
                <w:rStyle w:val="doclead"/>
                <w:bCs/>
                <w:sz w:val="22"/>
                <w:szCs w:val="22"/>
                <w:lang w:eastAsia="ar-SA"/>
              </w:rPr>
              <w:t>Kafija;</w:t>
            </w:r>
          </w:p>
          <w:p w:rsidR="00782F31" w:rsidRPr="004777BA" w:rsidRDefault="00782F31" w:rsidP="00782F31">
            <w:pPr>
              <w:pStyle w:val="NormalWeb"/>
              <w:widowControl w:val="0"/>
              <w:numPr>
                <w:ilvl w:val="0"/>
                <w:numId w:val="7"/>
              </w:numPr>
              <w:spacing w:before="0" w:after="0"/>
              <w:ind w:left="195" w:hanging="218"/>
              <w:jc w:val="both"/>
              <w:rPr>
                <w:rStyle w:val="doclead"/>
                <w:bCs/>
                <w:sz w:val="22"/>
                <w:szCs w:val="22"/>
                <w:lang w:eastAsia="ar-SA"/>
              </w:rPr>
            </w:pPr>
            <w:r w:rsidRPr="004777BA">
              <w:rPr>
                <w:rStyle w:val="doclead"/>
                <w:bCs/>
                <w:sz w:val="22"/>
                <w:szCs w:val="22"/>
                <w:lang w:eastAsia="ar-SA"/>
              </w:rPr>
              <w:t>Kafijas krējums/piens;</w:t>
            </w:r>
          </w:p>
          <w:p w:rsidR="00782F31" w:rsidRPr="004777BA" w:rsidRDefault="00782F31" w:rsidP="00782F31">
            <w:pPr>
              <w:pStyle w:val="NormalWeb"/>
              <w:widowControl w:val="0"/>
              <w:numPr>
                <w:ilvl w:val="0"/>
                <w:numId w:val="7"/>
              </w:numPr>
              <w:spacing w:before="0" w:after="0"/>
              <w:ind w:left="196" w:hanging="196"/>
              <w:jc w:val="both"/>
              <w:rPr>
                <w:rStyle w:val="doclead"/>
                <w:bCs/>
                <w:sz w:val="22"/>
                <w:szCs w:val="22"/>
                <w:lang w:eastAsia="ar-SA"/>
              </w:rPr>
            </w:pPr>
            <w:r w:rsidRPr="004777BA">
              <w:rPr>
                <w:rStyle w:val="doclead"/>
                <w:bCs/>
                <w:sz w:val="22"/>
                <w:szCs w:val="22"/>
                <w:lang w:eastAsia="ar-SA"/>
              </w:rPr>
              <w:t>Tēja, negāzēts ūdens;</w:t>
            </w:r>
          </w:p>
          <w:p w:rsidR="00782F31" w:rsidRPr="004777BA" w:rsidRDefault="00782F31" w:rsidP="00782F31">
            <w:pPr>
              <w:pStyle w:val="NormalWeb"/>
              <w:widowControl w:val="0"/>
              <w:numPr>
                <w:ilvl w:val="0"/>
                <w:numId w:val="7"/>
              </w:numPr>
              <w:spacing w:before="0" w:after="0"/>
              <w:ind w:left="196" w:hanging="196"/>
              <w:jc w:val="both"/>
              <w:rPr>
                <w:rStyle w:val="doclead"/>
                <w:bCs/>
                <w:sz w:val="22"/>
                <w:szCs w:val="22"/>
                <w:lang w:eastAsia="ar-SA"/>
              </w:rPr>
            </w:pPr>
            <w:r w:rsidRPr="004777BA">
              <w:rPr>
                <w:rStyle w:val="doclead"/>
                <w:bCs/>
                <w:sz w:val="22"/>
                <w:szCs w:val="22"/>
                <w:lang w:eastAsia="ar-SA"/>
              </w:rPr>
              <w:t>Gaļas un zivju uzkodas;</w:t>
            </w:r>
          </w:p>
          <w:p w:rsidR="00782F31" w:rsidRPr="004777BA" w:rsidRDefault="00782F31" w:rsidP="00782F31">
            <w:pPr>
              <w:pStyle w:val="NormalWeb"/>
              <w:widowControl w:val="0"/>
              <w:numPr>
                <w:ilvl w:val="0"/>
                <w:numId w:val="7"/>
              </w:numPr>
              <w:spacing w:before="0" w:after="0"/>
              <w:ind w:left="196" w:hanging="196"/>
              <w:jc w:val="both"/>
              <w:rPr>
                <w:rStyle w:val="doclead"/>
                <w:bCs/>
                <w:sz w:val="22"/>
                <w:szCs w:val="22"/>
                <w:lang w:eastAsia="ar-SA"/>
              </w:rPr>
            </w:pPr>
            <w:r w:rsidRPr="004777BA">
              <w:rPr>
                <w:bCs/>
                <w:sz w:val="22"/>
                <w:szCs w:val="22"/>
                <w:lang w:eastAsia="ar-SA"/>
              </w:rPr>
              <w:t>Divu veidu salāti</w:t>
            </w:r>
            <w:r>
              <w:rPr>
                <w:bCs/>
                <w:sz w:val="22"/>
                <w:szCs w:val="22"/>
                <w:lang w:eastAsia="ar-SA"/>
              </w:rPr>
              <w:t>;</w:t>
            </w:r>
          </w:p>
          <w:p w:rsidR="00782F31" w:rsidRPr="004777BA" w:rsidRDefault="00782F31" w:rsidP="00782F31">
            <w:pPr>
              <w:pStyle w:val="NormalWeb"/>
              <w:widowControl w:val="0"/>
              <w:numPr>
                <w:ilvl w:val="0"/>
                <w:numId w:val="7"/>
              </w:numPr>
              <w:spacing w:before="0" w:after="0"/>
              <w:ind w:left="196" w:hanging="196"/>
              <w:jc w:val="both"/>
              <w:rPr>
                <w:rStyle w:val="doclead"/>
                <w:bCs/>
                <w:sz w:val="22"/>
                <w:szCs w:val="22"/>
                <w:lang w:eastAsia="ar-SA"/>
              </w:rPr>
            </w:pPr>
            <w:r w:rsidRPr="004777BA">
              <w:rPr>
                <w:rStyle w:val="doclead"/>
                <w:sz w:val="22"/>
                <w:szCs w:val="22"/>
              </w:rPr>
              <w:t>Augļi, ogas un dārzeņi atbilstoši sezonai;</w:t>
            </w:r>
          </w:p>
          <w:p w:rsidR="00782F31" w:rsidRPr="004777BA" w:rsidRDefault="00782F31" w:rsidP="00EC6A55">
            <w:pPr>
              <w:pStyle w:val="NormalWeb"/>
              <w:spacing w:before="0" w:after="0"/>
              <w:jc w:val="both"/>
              <w:rPr>
                <w:rStyle w:val="doclead"/>
                <w:b/>
                <w:bCs/>
                <w:sz w:val="22"/>
                <w:szCs w:val="22"/>
                <w:u w:val="single"/>
                <w:lang w:eastAsia="ar-SA"/>
              </w:rPr>
            </w:pPr>
            <w:r w:rsidRPr="004777BA">
              <w:rPr>
                <w:rStyle w:val="doclead"/>
                <w:sz w:val="22"/>
                <w:szCs w:val="22"/>
              </w:rPr>
              <w:t>7.Dažādi svaigi gatavoti konditorejas izstrādājumi</w:t>
            </w:r>
          </w:p>
        </w:tc>
        <w:tc>
          <w:tcPr>
            <w:tcW w:w="1418" w:type="dxa"/>
            <w:tcBorders>
              <w:top w:val="single" w:sz="4" w:space="0" w:color="auto"/>
              <w:left w:val="single" w:sz="4" w:space="0" w:color="auto"/>
              <w:bottom w:val="single" w:sz="4" w:space="0" w:color="auto"/>
              <w:right w:val="single" w:sz="4" w:space="0" w:color="auto"/>
            </w:tcBorders>
            <w:hideMark/>
          </w:tcPr>
          <w:p w:rsidR="00782F31" w:rsidRPr="00615ADB" w:rsidRDefault="00782F31" w:rsidP="00EC6A55">
            <w:pPr>
              <w:pStyle w:val="NormalWeb"/>
              <w:spacing w:line="276" w:lineRule="auto"/>
              <w:jc w:val="both"/>
              <w:rPr>
                <w:rStyle w:val="doclead"/>
                <w:bCs/>
                <w:sz w:val="22"/>
                <w:szCs w:val="22"/>
                <w:lang w:eastAsia="ar-SA"/>
              </w:rPr>
            </w:pPr>
            <w:r>
              <w:rPr>
                <w:rStyle w:val="doclead"/>
                <w:bCs/>
                <w:sz w:val="22"/>
                <w:szCs w:val="22"/>
                <w:lang w:eastAsia="ar-SA"/>
              </w:rPr>
              <w:t>S</w:t>
            </w:r>
            <w:r w:rsidRPr="00615ADB">
              <w:rPr>
                <w:rStyle w:val="doclead"/>
                <w:bCs/>
                <w:sz w:val="22"/>
                <w:szCs w:val="22"/>
                <w:lang w:eastAsia="ar-SA"/>
              </w:rPr>
              <w:t>emināra norises telpā</w:t>
            </w:r>
          </w:p>
        </w:tc>
        <w:tc>
          <w:tcPr>
            <w:tcW w:w="1559" w:type="dxa"/>
            <w:tcBorders>
              <w:top w:val="single" w:sz="4" w:space="0" w:color="auto"/>
              <w:left w:val="single" w:sz="4" w:space="0" w:color="auto"/>
              <w:bottom w:val="single" w:sz="4" w:space="0" w:color="auto"/>
              <w:right w:val="single" w:sz="4" w:space="0" w:color="auto"/>
            </w:tcBorders>
            <w:hideMark/>
          </w:tcPr>
          <w:p w:rsidR="00782F31" w:rsidRPr="00615ADB" w:rsidRDefault="00782F31" w:rsidP="00EC6A55">
            <w:pPr>
              <w:pStyle w:val="NormalWeb"/>
              <w:spacing w:line="276" w:lineRule="auto"/>
              <w:rPr>
                <w:rStyle w:val="doclead"/>
                <w:bCs/>
                <w:sz w:val="22"/>
                <w:szCs w:val="22"/>
                <w:lang w:eastAsia="ar-SA"/>
              </w:rPr>
            </w:pPr>
            <w:r w:rsidRPr="00615ADB">
              <w:rPr>
                <w:rStyle w:val="doclead"/>
                <w:bCs/>
                <w:sz w:val="22"/>
                <w:szCs w:val="22"/>
                <w:lang w:eastAsia="ar-SA"/>
              </w:rPr>
              <w:t>Līdz 30 personām (dalībniekiem)</w:t>
            </w:r>
          </w:p>
        </w:tc>
      </w:tr>
      <w:tr w:rsidR="00782F31" w:rsidRPr="00FF018B" w:rsidTr="00EC6A55">
        <w:tc>
          <w:tcPr>
            <w:tcW w:w="1560" w:type="dxa"/>
            <w:vMerge/>
            <w:tcBorders>
              <w:top w:val="single" w:sz="4" w:space="0" w:color="auto"/>
              <w:left w:val="single" w:sz="4" w:space="0" w:color="auto"/>
              <w:bottom w:val="single" w:sz="4" w:space="0" w:color="auto"/>
              <w:right w:val="single" w:sz="4" w:space="0" w:color="auto"/>
            </w:tcBorders>
            <w:vAlign w:val="center"/>
            <w:hideMark/>
          </w:tcPr>
          <w:p w:rsidR="00782F31" w:rsidRPr="00FF018B" w:rsidRDefault="00782F31" w:rsidP="00EC6A55">
            <w:pPr>
              <w:rPr>
                <w:rStyle w:val="doclead"/>
                <w:b/>
                <w:bCs/>
                <w:color w:val="000000"/>
                <w:lang w:eastAsia="ar-SA"/>
              </w:rPr>
            </w:pPr>
          </w:p>
        </w:tc>
        <w:tc>
          <w:tcPr>
            <w:tcW w:w="1055"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tc>
        <w:tc>
          <w:tcPr>
            <w:tcW w:w="3764"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tc>
        <w:tc>
          <w:tcPr>
            <w:tcW w:w="1418"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tc>
        <w:tc>
          <w:tcPr>
            <w:tcW w:w="1559" w:type="dxa"/>
            <w:tcBorders>
              <w:top w:val="single" w:sz="4" w:space="0" w:color="auto"/>
              <w:left w:val="single" w:sz="4" w:space="0" w:color="auto"/>
              <w:bottom w:val="single" w:sz="4" w:space="0" w:color="auto"/>
              <w:right w:val="single" w:sz="4" w:space="0" w:color="auto"/>
            </w:tcBorders>
            <w:hideMark/>
          </w:tcPr>
          <w:p w:rsidR="00782F31" w:rsidRPr="00FF018B" w:rsidRDefault="00782F31" w:rsidP="00EC6A55"/>
        </w:tc>
      </w:tr>
    </w:tbl>
    <w:p w:rsidR="00782F31" w:rsidRDefault="00782F31" w:rsidP="00782F31">
      <w:pPr>
        <w:pStyle w:val="NormalWeb"/>
        <w:spacing w:before="0" w:after="0"/>
        <w:jc w:val="both"/>
        <w:rPr>
          <w:b/>
        </w:rPr>
      </w:pPr>
    </w:p>
    <w:p w:rsidR="00782F31" w:rsidRDefault="00782F31" w:rsidP="00782F31">
      <w:pPr>
        <w:pStyle w:val="NormalWeb"/>
        <w:spacing w:before="0" w:after="0"/>
        <w:jc w:val="both"/>
        <w:rPr>
          <w:b/>
        </w:rPr>
      </w:pPr>
    </w:p>
    <w:p w:rsidR="00782F31" w:rsidRDefault="00782F31" w:rsidP="00782F31">
      <w:pPr>
        <w:pStyle w:val="NormalWeb"/>
        <w:spacing w:before="0" w:after="0"/>
        <w:jc w:val="both"/>
        <w:rPr>
          <w:b/>
        </w:rPr>
      </w:pPr>
    </w:p>
    <w:p w:rsidR="00AF1AF2" w:rsidRPr="00650D53" w:rsidRDefault="00AF1AF2" w:rsidP="00782F31">
      <w:pPr>
        <w:pStyle w:val="NormalWeb"/>
        <w:spacing w:before="0" w:after="0"/>
        <w:jc w:val="both"/>
        <w:rPr>
          <w:b/>
        </w:rPr>
      </w:pPr>
    </w:p>
    <w:p w:rsidR="00782F31" w:rsidRPr="0028120D" w:rsidRDefault="00782F31" w:rsidP="00782F31">
      <w:pPr>
        <w:pStyle w:val="NormalWeb"/>
        <w:rPr>
          <w:rStyle w:val="doclead"/>
          <w:b/>
          <w:bCs/>
          <w:lang w:eastAsia="ar-SA"/>
        </w:rPr>
      </w:pPr>
      <w:r w:rsidRPr="0028120D">
        <w:rPr>
          <w:rStyle w:val="doclead"/>
          <w:b/>
          <w:bCs/>
          <w:lang w:eastAsia="ar-SA"/>
        </w:rPr>
        <w:t>8. Papildu nosacījumi pakalpojumu sniegšanai:</w:t>
      </w:r>
    </w:p>
    <w:p w:rsidR="00782F31" w:rsidRPr="00A840C5" w:rsidRDefault="00782F31" w:rsidP="00782F31">
      <w:pPr>
        <w:pStyle w:val="NormalWeb"/>
        <w:numPr>
          <w:ilvl w:val="0"/>
          <w:numId w:val="2"/>
        </w:numPr>
        <w:jc w:val="both"/>
        <w:rPr>
          <w:bCs/>
          <w:lang w:eastAsia="ar-SA"/>
        </w:rPr>
      </w:pPr>
      <w:r w:rsidRPr="00A840C5">
        <w:rPr>
          <w:bCs/>
          <w:lang w:eastAsia="ar-SA"/>
        </w:rPr>
        <w:t xml:space="preserve">Semināra dalībnieku skaits tiks precizēts 1 (vienu) dienu pirms semināra norises dienas. </w:t>
      </w:r>
    </w:p>
    <w:p w:rsidR="00782F31" w:rsidRDefault="00782F31" w:rsidP="00782F31">
      <w:pPr>
        <w:pStyle w:val="NormalWeb"/>
        <w:numPr>
          <w:ilvl w:val="0"/>
          <w:numId w:val="2"/>
        </w:numPr>
        <w:jc w:val="both"/>
        <w:rPr>
          <w:bCs/>
          <w:lang w:eastAsia="ar-SA"/>
        </w:rPr>
      </w:pPr>
      <w:r w:rsidRPr="00A840C5">
        <w:rPr>
          <w:bCs/>
          <w:lang w:eastAsia="ar-SA"/>
        </w:rPr>
        <w:t>Semināra organizēšanas pakalpojumu apmaksa tiks veikta par faktiski sniegtajiem pakalpojumiem, tajā skaitā, bet neaprobežojoties – ēdināšanas pakalpojumiem, atbilstoši Pasūtītāja apstiprinātajam semināra dalībnieku skaitam.</w:t>
      </w:r>
    </w:p>
    <w:p w:rsidR="00782F31" w:rsidRPr="00A840C5" w:rsidRDefault="00782F31" w:rsidP="00782F31">
      <w:pPr>
        <w:pStyle w:val="NormalWeb"/>
        <w:numPr>
          <w:ilvl w:val="0"/>
          <w:numId w:val="2"/>
        </w:numPr>
        <w:jc w:val="both"/>
        <w:rPr>
          <w:rStyle w:val="doclead"/>
          <w:bCs/>
          <w:lang w:eastAsia="ar-SA"/>
        </w:rPr>
      </w:pPr>
      <w:r w:rsidRPr="00A840C5">
        <w:rPr>
          <w:bCs/>
          <w:lang w:eastAsia="ar-SA"/>
        </w:rPr>
        <w:lastRenderedPageBreak/>
        <w:t xml:space="preserve">Pretendentam ir pienākums saskaņot ar Pasūtītāju ēdienkarti ne vēlāk kā 1 (vienu) dienu pirms semināra norises dienas. Izpildītājam jāpiedāvā ēdieni, kas nesatur daļēji </w:t>
      </w:r>
      <w:proofErr w:type="spellStart"/>
      <w:r w:rsidRPr="00A840C5">
        <w:rPr>
          <w:bCs/>
          <w:lang w:eastAsia="ar-SA"/>
        </w:rPr>
        <w:t>hidrogenētus</w:t>
      </w:r>
      <w:proofErr w:type="spellEnd"/>
      <w:r w:rsidRPr="00A840C5">
        <w:rPr>
          <w:bCs/>
          <w:lang w:eastAsia="ar-SA"/>
        </w:rPr>
        <w:t xml:space="preserve"> augu taukus, vairākkārt karsētas taukvielas, krējuma un siera izstrādājumus, buljona un zupu koncentrātus, sausos ķīseļa koncentrātus, augu eļļu, kas ražota no ģenētiski modificētām izejvielām</w:t>
      </w:r>
      <w:r>
        <w:rPr>
          <w:bCs/>
          <w:lang w:eastAsia="ar-SA"/>
        </w:rPr>
        <w:t>.</w:t>
      </w:r>
    </w:p>
    <w:p w:rsidR="00782F31" w:rsidRDefault="00782F31" w:rsidP="00782F31"/>
    <w:p w:rsidR="00782F31" w:rsidRDefault="00782F31" w:rsidP="00782F31">
      <w:r>
        <w:br w:type="page"/>
      </w:r>
    </w:p>
    <w:p w:rsidR="001662C2" w:rsidRDefault="001662C2" w:rsidP="001662C2">
      <w:pPr>
        <w:tabs>
          <w:tab w:val="left" w:pos="318"/>
        </w:tabs>
        <w:suppressAutoHyphens/>
        <w:jc w:val="right"/>
        <w:rPr>
          <w:rFonts w:eastAsia="Calibri"/>
          <w:b/>
          <w:sz w:val="24"/>
          <w:szCs w:val="24"/>
          <w:lang w:eastAsia="ar-SA"/>
        </w:rPr>
      </w:pPr>
      <w:r w:rsidRPr="001662C2">
        <w:rPr>
          <w:b/>
          <w:sz w:val="24"/>
          <w:szCs w:val="24"/>
        </w:rPr>
        <w:lastRenderedPageBreak/>
        <w:t xml:space="preserve">Līguma Nr. </w:t>
      </w:r>
      <w:r w:rsidRPr="001662C2">
        <w:rPr>
          <w:rFonts w:eastAsia="Calibri"/>
          <w:b/>
          <w:sz w:val="24"/>
          <w:szCs w:val="24"/>
          <w:lang w:eastAsia="ar-SA"/>
        </w:rPr>
        <w:t>2.1-19/238</w:t>
      </w:r>
    </w:p>
    <w:p w:rsidR="001662C2" w:rsidRDefault="001662C2" w:rsidP="001662C2">
      <w:pPr>
        <w:tabs>
          <w:tab w:val="left" w:pos="318"/>
        </w:tabs>
        <w:suppressAutoHyphens/>
        <w:jc w:val="right"/>
        <w:rPr>
          <w:rFonts w:eastAsia="Calibri"/>
          <w:b/>
          <w:sz w:val="24"/>
          <w:szCs w:val="24"/>
          <w:lang w:eastAsia="ar-SA"/>
        </w:rPr>
      </w:pPr>
      <w:r>
        <w:rPr>
          <w:rFonts w:eastAsia="Calibri"/>
          <w:b/>
          <w:sz w:val="24"/>
          <w:szCs w:val="24"/>
          <w:lang w:eastAsia="ar-SA"/>
        </w:rPr>
        <w:t xml:space="preserve">Pielikums Nr.2 </w:t>
      </w:r>
    </w:p>
    <w:p w:rsidR="001662C2" w:rsidRDefault="001662C2" w:rsidP="001662C2">
      <w:pPr>
        <w:rPr>
          <w:rFonts w:eastAsia="Times New Roman"/>
          <w:sz w:val="24"/>
          <w:szCs w:val="24"/>
        </w:rPr>
      </w:pPr>
    </w:p>
    <w:p w:rsidR="001662C2" w:rsidRDefault="001662C2" w:rsidP="001662C2">
      <w:pPr>
        <w:rPr>
          <w:sz w:val="20"/>
          <w:szCs w:val="20"/>
        </w:rPr>
      </w:pPr>
    </w:p>
    <w:p w:rsidR="001662C2" w:rsidRDefault="001662C2" w:rsidP="001662C2"/>
    <w:p w:rsidR="001662C2" w:rsidRDefault="001662C2" w:rsidP="001662C2"/>
    <w:p w:rsidR="001662C2" w:rsidRDefault="001662C2" w:rsidP="001662C2">
      <w:pPr>
        <w:rPr>
          <w:bCs/>
          <w:sz w:val="72"/>
          <w:szCs w:val="72"/>
        </w:rPr>
      </w:pPr>
    </w:p>
    <w:p w:rsidR="001662C2" w:rsidRDefault="001662C2" w:rsidP="001662C2">
      <w:pPr>
        <w:jc w:val="center"/>
        <w:rPr>
          <w:bCs/>
          <w:sz w:val="72"/>
          <w:szCs w:val="72"/>
        </w:rPr>
      </w:pPr>
    </w:p>
    <w:p w:rsidR="00F11788" w:rsidRDefault="00F11788" w:rsidP="00F11788">
      <w:pPr>
        <w:jc w:val="center"/>
        <w:rPr>
          <w:b/>
          <w:sz w:val="28"/>
          <w:szCs w:val="28"/>
        </w:rPr>
      </w:pPr>
      <w:r>
        <w:rPr>
          <w:b/>
          <w:sz w:val="28"/>
          <w:szCs w:val="28"/>
        </w:rPr>
        <w:t>PRETENDENTA PIEDĀVĀJUMS IEPIRKUMĀ</w:t>
      </w:r>
    </w:p>
    <w:p w:rsidR="001662C2" w:rsidRDefault="001662C2" w:rsidP="001662C2">
      <w:pPr>
        <w:jc w:val="center"/>
        <w:rPr>
          <w:sz w:val="72"/>
          <w:szCs w:val="72"/>
        </w:rPr>
      </w:pPr>
    </w:p>
    <w:p w:rsidR="001662C2" w:rsidRDefault="001662C2" w:rsidP="001662C2">
      <w:pPr>
        <w:rPr>
          <w:sz w:val="20"/>
          <w:szCs w:val="20"/>
        </w:rPr>
      </w:pPr>
    </w:p>
    <w:p w:rsidR="001662C2" w:rsidRDefault="001662C2" w:rsidP="001662C2"/>
    <w:p w:rsidR="001662C2" w:rsidRDefault="001662C2" w:rsidP="001662C2"/>
    <w:p w:rsidR="001662C2" w:rsidRDefault="001662C2" w:rsidP="001662C2"/>
    <w:p w:rsidR="001662C2" w:rsidRPr="001662C2" w:rsidRDefault="001662C2" w:rsidP="001662C2">
      <w:pPr>
        <w:rPr>
          <w:rFonts w:ascii="Times New Roman" w:eastAsia="Times New Roman" w:hAnsi="Times New Roman" w:cs="Times New Roman"/>
          <w:b/>
          <w:sz w:val="28"/>
          <w:szCs w:val="28"/>
          <w:lang w:eastAsia="zh-CN"/>
        </w:rPr>
      </w:pPr>
    </w:p>
    <w:sectPr w:rsidR="001662C2" w:rsidRPr="001662C2" w:rsidSect="00A759EF">
      <w:headerReference w:type="default" r:id="rId14"/>
      <w:pgSz w:w="11901" w:h="16840"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45" w:rsidRDefault="001F7A45">
      <w:pPr>
        <w:spacing w:after="0" w:line="240" w:lineRule="auto"/>
      </w:pPr>
      <w:r>
        <w:separator/>
      </w:r>
    </w:p>
  </w:endnote>
  <w:endnote w:type="continuationSeparator" w:id="0">
    <w:p w:rsidR="001F7A45" w:rsidRDefault="001F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45" w:rsidRDefault="001F7A45">
      <w:pPr>
        <w:spacing w:after="0" w:line="240" w:lineRule="auto"/>
      </w:pPr>
      <w:r>
        <w:separator/>
      </w:r>
    </w:p>
  </w:footnote>
  <w:footnote w:type="continuationSeparator" w:id="0">
    <w:p w:rsidR="001F7A45" w:rsidRDefault="001F7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5D" w:rsidRPr="007A6935" w:rsidRDefault="00321E0C" w:rsidP="00A759EF">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p w:rsidR="00D81F5D" w:rsidRDefault="001F7A45">
    <w:pPr>
      <w:pStyle w:val="Header"/>
    </w:pPr>
  </w:p>
  <w:p w:rsidR="00D81F5D" w:rsidRDefault="001F7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D25"/>
    <w:multiLevelType w:val="hybridMultilevel"/>
    <w:tmpl w:val="FE3A94F6"/>
    <w:lvl w:ilvl="0" w:tplc="8CB0A8B6">
      <w:start w:val="1"/>
      <w:numFmt w:val="decimal"/>
      <w:lvlText w:val="%1."/>
      <w:lvlJc w:val="left"/>
      <w:pPr>
        <w:ind w:left="555" w:hanging="360"/>
      </w:pPr>
      <w:rPr>
        <w:rFonts w:hint="default"/>
      </w:rPr>
    </w:lvl>
    <w:lvl w:ilvl="1" w:tplc="04260019" w:tentative="1">
      <w:start w:val="1"/>
      <w:numFmt w:val="lowerLetter"/>
      <w:lvlText w:val="%2."/>
      <w:lvlJc w:val="left"/>
      <w:pPr>
        <w:ind w:left="1275" w:hanging="360"/>
      </w:pPr>
    </w:lvl>
    <w:lvl w:ilvl="2" w:tplc="0426001B" w:tentative="1">
      <w:start w:val="1"/>
      <w:numFmt w:val="lowerRoman"/>
      <w:lvlText w:val="%3."/>
      <w:lvlJc w:val="right"/>
      <w:pPr>
        <w:ind w:left="1995" w:hanging="180"/>
      </w:pPr>
    </w:lvl>
    <w:lvl w:ilvl="3" w:tplc="0426000F" w:tentative="1">
      <w:start w:val="1"/>
      <w:numFmt w:val="decimal"/>
      <w:lvlText w:val="%4."/>
      <w:lvlJc w:val="left"/>
      <w:pPr>
        <w:ind w:left="2715" w:hanging="360"/>
      </w:pPr>
    </w:lvl>
    <w:lvl w:ilvl="4" w:tplc="04260019" w:tentative="1">
      <w:start w:val="1"/>
      <w:numFmt w:val="lowerLetter"/>
      <w:lvlText w:val="%5."/>
      <w:lvlJc w:val="left"/>
      <w:pPr>
        <w:ind w:left="3435" w:hanging="360"/>
      </w:pPr>
    </w:lvl>
    <w:lvl w:ilvl="5" w:tplc="0426001B" w:tentative="1">
      <w:start w:val="1"/>
      <w:numFmt w:val="lowerRoman"/>
      <w:lvlText w:val="%6."/>
      <w:lvlJc w:val="right"/>
      <w:pPr>
        <w:ind w:left="4155" w:hanging="180"/>
      </w:pPr>
    </w:lvl>
    <w:lvl w:ilvl="6" w:tplc="0426000F" w:tentative="1">
      <w:start w:val="1"/>
      <w:numFmt w:val="decimal"/>
      <w:lvlText w:val="%7."/>
      <w:lvlJc w:val="left"/>
      <w:pPr>
        <w:ind w:left="4875" w:hanging="360"/>
      </w:pPr>
    </w:lvl>
    <w:lvl w:ilvl="7" w:tplc="04260019" w:tentative="1">
      <w:start w:val="1"/>
      <w:numFmt w:val="lowerLetter"/>
      <w:lvlText w:val="%8."/>
      <w:lvlJc w:val="left"/>
      <w:pPr>
        <w:ind w:left="5595" w:hanging="360"/>
      </w:pPr>
    </w:lvl>
    <w:lvl w:ilvl="8" w:tplc="0426001B" w:tentative="1">
      <w:start w:val="1"/>
      <w:numFmt w:val="lowerRoman"/>
      <w:lvlText w:val="%9."/>
      <w:lvlJc w:val="right"/>
      <w:pPr>
        <w:ind w:left="6315" w:hanging="180"/>
      </w:pPr>
    </w:lvl>
  </w:abstractNum>
  <w:abstractNum w:abstractNumId="1">
    <w:nsid w:val="08363EA5"/>
    <w:multiLevelType w:val="hybridMultilevel"/>
    <w:tmpl w:val="54165B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315B25FB"/>
    <w:multiLevelType w:val="hybridMultilevel"/>
    <w:tmpl w:val="DD382C74"/>
    <w:lvl w:ilvl="0" w:tplc="607E39F6">
      <w:start w:val="7"/>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3A5B74A8"/>
    <w:multiLevelType w:val="multilevel"/>
    <w:tmpl w:val="7E88CF34"/>
    <w:lvl w:ilvl="0">
      <w:start w:val="1"/>
      <w:numFmt w:val="decimal"/>
      <w:lvlText w:val="%1."/>
      <w:lvlJc w:val="left"/>
      <w:pPr>
        <w:ind w:left="720" w:hanging="360"/>
      </w:pPr>
      <w:rPr>
        <w:rFonts w:hint="default"/>
      </w:rPr>
    </w:lvl>
    <w:lvl w:ilvl="1">
      <w:start w:val="1"/>
      <w:numFmt w:val="decimal"/>
      <w:isLgl/>
      <w:lvlText w:val="%1.%2."/>
      <w:lvlJc w:val="left"/>
      <w:pPr>
        <w:ind w:left="1417" w:hanging="360"/>
      </w:pPr>
      <w:rPr>
        <w:rFonts w:hint="default"/>
      </w:rPr>
    </w:lvl>
    <w:lvl w:ilvl="2">
      <w:start w:val="1"/>
      <w:numFmt w:val="decimal"/>
      <w:isLgl/>
      <w:lvlText w:val="%1.%2.%3."/>
      <w:lvlJc w:val="left"/>
      <w:pPr>
        <w:ind w:left="2474" w:hanging="720"/>
      </w:pPr>
      <w:rPr>
        <w:rFonts w:hint="default"/>
      </w:rPr>
    </w:lvl>
    <w:lvl w:ilvl="3">
      <w:start w:val="1"/>
      <w:numFmt w:val="decimal"/>
      <w:isLgl/>
      <w:lvlText w:val="%1.%2.%3.%4."/>
      <w:lvlJc w:val="left"/>
      <w:pPr>
        <w:ind w:left="3171" w:hanging="720"/>
      </w:pPr>
      <w:rPr>
        <w:rFonts w:hint="default"/>
      </w:rPr>
    </w:lvl>
    <w:lvl w:ilvl="4">
      <w:start w:val="1"/>
      <w:numFmt w:val="decimal"/>
      <w:isLgl/>
      <w:lvlText w:val="%1.%2.%3.%4.%5."/>
      <w:lvlJc w:val="left"/>
      <w:pPr>
        <w:ind w:left="4228" w:hanging="1080"/>
      </w:pPr>
      <w:rPr>
        <w:rFonts w:hint="default"/>
      </w:rPr>
    </w:lvl>
    <w:lvl w:ilvl="5">
      <w:start w:val="1"/>
      <w:numFmt w:val="decimal"/>
      <w:isLgl/>
      <w:lvlText w:val="%1.%2.%3.%4.%5.%6."/>
      <w:lvlJc w:val="left"/>
      <w:pPr>
        <w:ind w:left="4925" w:hanging="1080"/>
      </w:pPr>
      <w:rPr>
        <w:rFonts w:hint="default"/>
      </w:rPr>
    </w:lvl>
    <w:lvl w:ilvl="6">
      <w:start w:val="1"/>
      <w:numFmt w:val="decimal"/>
      <w:isLgl/>
      <w:lvlText w:val="%1.%2.%3.%4.%5.%6.%7."/>
      <w:lvlJc w:val="left"/>
      <w:pPr>
        <w:ind w:left="5982" w:hanging="1440"/>
      </w:pPr>
      <w:rPr>
        <w:rFonts w:hint="default"/>
      </w:rPr>
    </w:lvl>
    <w:lvl w:ilvl="7">
      <w:start w:val="1"/>
      <w:numFmt w:val="decimal"/>
      <w:isLgl/>
      <w:lvlText w:val="%1.%2.%3.%4.%5.%6.%7.%8."/>
      <w:lvlJc w:val="left"/>
      <w:pPr>
        <w:ind w:left="6679" w:hanging="1440"/>
      </w:pPr>
      <w:rPr>
        <w:rFonts w:hint="default"/>
      </w:rPr>
    </w:lvl>
    <w:lvl w:ilvl="8">
      <w:start w:val="1"/>
      <w:numFmt w:val="decimal"/>
      <w:isLgl/>
      <w:lvlText w:val="%1.%2.%3.%4.%5.%6.%7.%8.%9."/>
      <w:lvlJc w:val="left"/>
      <w:pPr>
        <w:ind w:left="7736" w:hanging="1800"/>
      </w:pPr>
      <w:rPr>
        <w:rFonts w:hint="default"/>
      </w:rPr>
    </w:lvl>
  </w:abstractNum>
  <w:abstractNum w:abstractNumId="5">
    <w:nsid w:val="3E1A387F"/>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5A646DD2"/>
    <w:multiLevelType w:val="hybridMultilevel"/>
    <w:tmpl w:val="B7BC3FE4"/>
    <w:lvl w:ilvl="0" w:tplc="7212B8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8427FE8"/>
    <w:multiLevelType w:val="hybridMultilevel"/>
    <w:tmpl w:val="54165B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41"/>
    <w:rsid w:val="00001263"/>
    <w:rsid w:val="0000432A"/>
    <w:rsid w:val="00006B80"/>
    <w:rsid w:val="00006F20"/>
    <w:rsid w:val="000136D6"/>
    <w:rsid w:val="000152BD"/>
    <w:rsid w:val="00016D0C"/>
    <w:rsid w:val="0002018F"/>
    <w:rsid w:val="00025550"/>
    <w:rsid w:val="00030C05"/>
    <w:rsid w:val="00031F20"/>
    <w:rsid w:val="00040BA6"/>
    <w:rsid w:val="00044696"/>
    <w:rsid w:val="00050F7B"/>
    <w:rsid w:val="00051E8A"/>
    <w:rsid w:val="000521AA"/>
    <w:rsid w:val="00055FE3"/>
    <w:rsid w:val="00056F62"/>
    <w:rsid w:val="000574B5"/>
    <w:rsid w:val="00061438"/>
    <w:rsid w:val="000645D3"/>
    <w:rsid w:val="00065E67"/>
    <w:rsid w:val="00070EA2"/>
    <w:rsid w:val="00071F5F"/>
    <w:rsid w:val="00072571"/>
    <w:rsid w:val="000765B8"/>
    <w:rsid w:val="0007798B"/>
    <w:rsid w:val="00084C6A"/>
    <w:rsid w:val="00086981"/>
    <w:rsid w:val="00087A72"/>
    <w:rsid w:val="0009096E"/>
    <w:rsid w:val="00090B3B"/>
    <w:rsid w:val="00091D16"/>
    <w:rsid w:val="00095462"/>
    <w:rsid w:val="00096A50"/>
    <w:rsid w:val="000A0BAB"/>
    <w:rsid w:val="000A6D1A"/>
    <w:rsid w:val="000B16DB"/>
    <w:rsid w:val="000B25D6"/>
    <w:rsid w:val="000B3415"/>
    <w:rsid w:val="000B369A"/>
    <w:rsid w:val="000B3B4A"/>
    <w:rsid w:val="000B4971"/>
    <w:rsid w:val="000C06B6"/>
    <w:rsid w:val="000C0A19"/>
    <w:rsid w:val="000C404A"/>
    <w:rsid w:val="000C57E9"/>
    <w:rsid w:val="000C5F71"/>
    <w:rsid w:val="000C7BAE"/>
    <w:rsid w:val="000C7D9F"/>
    <w:rsid w:val="000D1C29"/>
    <w:rsid w:val="000D2584"/>
    <w:rsid w:val="000D4EB9"/>
    <w:rsid w:val="000D510E"/>
    <w:rsid w:val="000D621B"/>
    <w:rsid w:val="000E66C8"/>
    <w:rsid w:val="000E71B4"/>
    <w:rsid w:val="000F04D1"/>
    <w:rsid w:val="000F0866"/>
    <w:rsid w:val="000F0C0D"/>
    <w:rsid w:val="000F1B48"/>
    <w:rsid w:val="000F2B85"/>
    <w:rsid w:val="000F3CF2"/>
    <w:rsid w:val="000F45DA"/>
    <w:rsid w:val="000F5687"/>
    <w:rsid w:val="000F79B1"/>
    <w:rsid w:val="001015FA"/>
    <w:rsid w:val="001028BA"/>
    <w:rsid w:val="00107022"/>
    <w:rsid w:val="00107DA5"/>
    <w:rsid w:val="00110362"/>
    <w:rsid w:val="00111770"/>
    <w:rsid w:val="001119D2"/>
    <w:rsid w:val="00111C30"/>
    <w:rsid w:val="00112FDF"/>
    <w:rsid w:val="0011352C"/>
    <w:rsid w:val="0011411F"/>
    <w:rsid w:val="00117290"/>
    <w:rsid w:val="001216BB"/>
    <w:rsid w:val="00126C3F"/>
    <w:rsid w:val="00133956"/>
    <w:rsid w:val="00133A81"/>
    <w:rsid w:val="00133AE1"/>
    <w:rsid w:val="0013455F"/>
    <w:rsid w:val="00136BF0"/>
    <w:rsid w:val="00137E84"/>
    <w:rsid w:val="00140A7B"/>
    <w:rsid w:val="001447F8"/>
    <w:rsid w:val="0015031B"/>
    <w:rsid w:val="00155316"/>
    <w:rsid w:val="0016066B"/>
    <w:rsid w:val="0016426E"/>
    <w:rsid w:val="001662C2"/>
    <w:rsid w:val="0017458B"/>
    <w:rsid w:val="00177DEB"/>
    <w:rsid w:val="001804A9"/>
    <w:rsid w:val="00186111"/>
    <w:rsid w:val="00187397"/>
    <w:rsid w:val="001908A7"/>
    <w:rsid w:val="00190D52"/>
    <w:rsid w:val="0019282B"/>
    <w:rsid w:val="00192D4B"/>
    <w:rsid w:val="00195D27"/>
    <w:rsid w:val="001A01E4"/>
    <w:rsid w:val="001A10C2"/>
    <w:rsid w:val="001A427D"/>
    <w:rsid w:val="001A4CB3"/>
    <w:rsid w:val="001A5C71"/>
    <w:rsid w:val="001B65F7"/>
    <w:rsid w:val="001C28FB"/>
    <w:rsid w:val="001C2B14"/>
    <w:rsid w:val="001C47C4"/>
    <w:rsid w:val="001C65D7"/>
    <w:rsid w:val="001C7CEB"/>
    <w:rsid w:val="001D1287"/>
    <w:rsid w:val="001D7142"/>
    <w:rsid w:val="001E30EB"/>
    <w:rsid w:val="001E698F"/>
    <w:rsid w:val="001E6D60"/>
    <w:rsid w:val="001F141E"/>
    <w:rsid w:val="001F2903"/>
    <w:rsid w:val="001F5421"/>
    <w:rsid w:val="001F790D"/>
    <w:rsid w:val="001F7A45"/>
    <w:rsid w:val="001F7D6F"/>
    <w:rsid w:val="00200466"/>
    <w:rsid w:val="00201937"/>
    <w:rsid w:val="002022A7"/>
    <w:rsid w:val="00204AD6"/>
    <w:rsid w:val="00207FBB"/>
    <w:rsid w:val="00210FFB"/>
    <w:rsid w:val="0021112C"/>
    <w:rsid w:val="002127C3"/>
    <w:rsid w:val="002142CF"/>
    <w:rsid w:val="0021485B"/>
    <w:rsid w:val="00216BE5"/>
    <w:rsid w:val="00224B6B"/>
    <w:rsid w:val="00235C9C"/>
    <w:rsid w:val="002403EC"/>
    <w:rsid w:val="00242224"/>
    <w:rsid w:val="002442D7"/>
    <w:rsid w:val="0024594E"/>
    <w:rsid w:val="0025122E"/>
    <w:rsid w:val="0025168A"/>
    <w:rsid w:val="00252394"/>
    <w:rsid w:val="0025256C"/>
    <w:rsid w:val="002526FF"/>
    <w:rsid w:val="00253A6D"/>
    <w:rsid w:val="00255414"/>
    <w:rsid w:val="00260EC5"/>
    <w:rsid w:val="00262FB2"/>
    <w:rsid w:val="00266CDC"/>
    <w:rsid w:val="00267C59"/>
    <w:rsid w:val="002724B2"/>
    <w:rsid w:val="002725A6"/>
    <w:rsid w:val="0027270F"/>
    <w:rsid w:val="00272A93"/>
    <w:rsid w:val="00275F73"/>
    <w:rsid w:val="00276BC4"/>
    <w:rsid w:val="00282669"/>
    <w:rsid w:val="00283FAD"/>
    <w:rsid w:val="00286035"/>
    <w:rsid w:val="00290519"/>
    <w:rsid w:val="00291713"/>
    <w:rsid w:val="00292729"/>
    <w:rsid w:val="00293F06"/>
    <w:rsid w:val="00294B90"/>
    <w:rsid w:val="00296B9E"/>
    <w:rsid w:val="0029791A"/>
    <w:rsid w:val="002A1E1C"/>
    <w:rsid w:val="002A36D6"/>
    <w:rsid w:val="002A44C5"/>
    <w:rsid w:val="002A5866"/>
    <w:rsid w:val="002B1242"/>
    <w:rsid w:val="002B771F"/>
    <w:rsid w:val="002C1236"/>
    <w:rsid w:val="002C336A"/>
    <w:rsid w:val="002C3BA9"/>
    <w:rsid w:val="002C4CA5"/>
    <w:rsid w:val="002D39BF"/>
    <w:rsid w:val="002D490C"/>
    <w:rsid w:val="002D7BF0"/>
    <w:rsid w:val="002E035F"/>
    <w:rsid w:val="002E2C53"/>
    <w:rsid w:val="002E5372"/>
    <w:rsid w:val="002E57C2"/>
    <w:rsid w:val="002E583F"/>
    <w:rsid w:val="002E5F60"/>
    <w:rsid w:val="002E6F15"/>
    <w:rsid w:val="002F3329"/>
    <w:rsid w:val="002F718D"/>
    <w:rsid w:val="00300F49"/>
    <w:rsid w:val="00302BE9"/>
    <w:rsid w:val="00303532"/>
    <w:rsid w:val="00306348"/>
    <w:rsid w:val="003123F2"/>
    <w:rsid w:val="003127AB"/>
    <w:rsid w:val="003142B7"/>
    <w:rsid w:val="00315FF7"/>
    <w:rsid w:val="003177A0"/>
    <w:rsid w:val="00321E0C"/>
    <w:rsid w:val="003242DD"/>
    <w:rsid w:val="00327616"/>
    <w:rsid w:val="003344E0"/>
    <w:rsid w:val="00335325"/>
    <w:rsid w:val="00336439"/>
    <w:rsid w:val="00337547"/>
    <w:rsid w:val="00352BA2"/>
    <w:rsid w:val="00353617"/>
    <w:rsid w:val="003577E8"/>
    <w:rsid w:val="003668EE"/>
    <w:rsid w:val="003705FA"/>
    <w:rsid w:val="00371755"/>
    <w:rsid w:val="003722D2"/>
    <w:rsid w:val="0037258B"/>
    <w:rsid w:val="00373C3C"/>
    <w:rsid w:val="003742C5"/>
    <w:rsid w:val="00374CB9"/>
    <w:rsid w:val="0037505A"/>
    <w:rsid w:val="00380FD6"/>
    <w:rsid w:val="00381AC7"/>
    <w:rsid w:val="00382A0B"/>
    <w:rsid w:val="00383304"/>
    <w:rsid w:val="00386873"/>
    <w:rsid w:val="00386E0C"/>
    <w:rsid w:val="0039043F"/>
    <w:rsid w:val="003915F8"/>
    <w:rsid w:val="00391F0F"/>
    <w:rsid w:val="00394D79"/>
    <w:rsid w:val="003959DC"/>
    <w:rsid w:val="00396181"/>
    <w:rsid w:val="00396AAF"/>
    <w:rsid w:val="003977D3"/>
    <w:rsid w:val="003A3692"/>
    <w:rsid w:val="003A3DFA"/>
    <w:rsid w:val="003B486B"/>
    <w:rsid w:val="003B6A21"/>
    <w:rsid w:val="003C1D70"/>
    <w:rsid w:val="003C36FC"/>
    <w:rsid w:val="003C3E7A"/>
    <w:rsid w:val="003C4C8E"/>
    <w:rsid w:val="003C53C1"/>
    <w:rsid w:val="003D00CE"/>
    <w:rsid w:val="003D0F0F"/>
    <w:rsid w:val="003D1B41"/>
    <w:rsid w:val="003D7269"/>
    <w:rsid w:val="003D7397"/>
    <w:rsid w:val="003E3E39"/>
    <w:rsid w:val="003E47E6"/>
    <w:rsid w:val="003F0D75"/>
    <w:rsid w:val="003F473D"/>
    <w:rsid w:val="003F4B99"/>
    <w:rsid w:val="003F6413"/>
    <w:rsid w:val="003F6AC5"/>
    <w:rsid w:val="003F7662"/>
    <w:rsid w:val="003F7F76"/>
    <w:rsid w:val="00400D0F"/>
    <w:rsid w:val="00404070"/>
    <w:rsid w:val="00407FED"/>
    <w:rsid w:val="00410CE9"/>
    <w:rsid w:val="004118AB"/>
    <w:rsid w:val="00411A39"/>
    <w:rsid w:val="00412135"/>
    <w:rsid w:val="00412C22"/>
    <w:rsid w:val="00412E0A"/>
    <w:rsid w:val="00413DAB"/>
    <w:rsid w:val="00414308"/>
    <w:rsid w:val="004215A2"/>
    <w:rsid w:val="00421A07"/>
    <w:rsid w:val="004230DC"/>
    <w:rsid w:val="00423DCD"/>
    <w:rsid w:val="004263AB"/>
    <w:rsid w:val="0042730A"/>
    <w:rsid w:val="00427CE5"/>
    <w:rsid w:val="004315AC"/>
    <w:rsid w:val="00431EC2"/>
    <w:rsid w:val="004355C7"/>
    <w:rsid w:val="00435783"/>
    <w:rsid w:val="00437153"/>
    <w:rsid w:val="0043745F"/>
    <w:rsid w:val="00437536"/>
    <w:rsid w:val="00441210"/>
    <w:rsid w:val="00443BD2"/>
    <w:rsid w:val="00443E15"/>
    <w:rsid w:val="004502D6"/>
    <w:rsid w:val="0046056A"/>
    <w:rsid w:val="004663F9"/>
    <w:rsid w:val="004672B9"/>
    <w:rsid w:val="00467D48"/>
    <w:rsid w:val="00472C0F"/>
    <w:rsid w:val="00472F47"/>
    <w:rsid w:val="0047463E"/>
    <w:rsid w:val="00474B56"/>
    <w:rsid w:val="0047511A"/>
    <w:rsid w:val="00475273"/>
    <w:rsid w:val="00476237"/>
    <w:rsid w:val="00484CE0"/>
    <w:rsid w:val="0048680B"/>
    <w:rsid w:val="0049140B"/>
    <w:rsid w:val="00491968"/>
    <w:rsid w:val="00491D03"/>
    <w:rsid w:val="004957BD"/>
    <w:rsid w:val="004A4420"/>
    <w:rsid w:val="004A4D81"/>
    <w:rsid w:val="004A6827"/>
    <w:rsid w:val="004A6B31"/>
    <w:rsid w:val="004A7B1B"/>
    <w:rsid w:val="004B162B"/>
    <w:rsid w:val="004B1C38"/>
    <w:rsid w:val="004C1FE5"/>
    <w:rsid w:val="004C2DE2"/>
    <w:rsid w:val="004C426C"/>
    <w:rsid w:val="004C57FA"/>
    <w:rsid w:val="004C69C4"/>
    <w:rsid w:val="004C7ABB"/>
    <w:rsid w:val="004D1221"/>
    <w:rsid w:val="004D17A8"/>
    <w:rsid w:val="004D1EDD"/>
    <w:rsid w:val="004D75D2"/>
    <w:rsid w:val="004D7875"/>
    <w:rsid w:val="004E24EB"/>
    <w:rsid w:val="004E2E66"/>
    <w:rsid w:val="004E5BD3"/>
    <w:rsid w:val="004E5F8E"/>
    <w:rsid w:val="004E65C3"/>
    <w:rsid w:val="004E65FB"/>
    <w:rsid w:val="004E7D3E"/>
    <w:rsid w:val="004F1B08"/>
    <w:rsid w:val="004F26BE"/>
    <w:rsid w:val="004F32D5"/>
    <w:rsid w:val="004F75D3"/>
    <w:rsid w:val="004F75FD"/>
    <w:rsid w:val="0050061C"/>
    <w:rsid w:val="00501DC9"/>
    <w:rsid w:val="00504B08"/>
    <w:rsid w:val="00506212"/>
    <w:rsid w:val="00511021"/>
    <w:rsid w:val="00515C16"/>
    <w:rsid w:val="00517B65"/>
    <w:rsid w:val="00521A17"/>
    <w:rsid w:val="00522725"/>
    <w:rsid w:val="00525B60"/>
    <w:rsid w:val="005356CC"/>
    <w:rsid w:val="005407DA"/>
    <w:rsid w:val="00541865"/>
    <w:rsid w:val="00542947"/>
    <w:rsid w:val="005435F3"/>
    <w:rsid w:val="0054522E"/>
    <w:rsid w:val="00545417"/>
    <w:rsid w:val="00546576"/>
    <w:rsid w:val="005508E9"/>
    <w:rsid w:val="005515C4"/>
    <w:rsid w:val="00551F5F"/>
    <w:rsid w:val="00552977"/>
    <w:rsid w:val="00554424"/>
    <w:rsid w:val="0056579F"/>
    <w:rsid w:val="00566CB4"/>
    <w:rsid w:val="00566D4C"/>
    <w:rsid w:val="00567843"/>
    <w:rsid w:val="00570C07"/>
    <w:rsid w:val="00572F75"/>
    <w:rsid w:val="0057346F"/>
    <w:rsid w:val="00580485"/>
    <w:rsid w:val="005832D9"/>
    <w:rsid w:val="00583425"/>
    <w:rsid w:val="00596533"/>
    <w:rsid w:val="005A14ED"/>
    <w:rsid w:val="005A1FD7"/>
    <w:rsid w:val="005A5AD6"/>
    <w:rsid w:val="005A6174"/>
    <w:rsid w:val="005A7C9A"/>
    <w:rsid w:val="005B0AE1"/>
    <w:rsid w:val="005B3669"/>
    <w:rsid w:val="005B4377"/>
    <w:rsid w:val="005B6437"/>
    <w:rsid w:val="005B7D67"/>
    <w:rsid w:val="005C1402"/>
    <w:rsid w:val="005C3522"/>
    <w:rsid w:val="005C705E"/>
    <w:rsid w:val="005C778B"/>
    <w:rsid w:val="005C7F13"/>
    <w:rsid w:val="005D0B23"/>
    <w:rsid w:val="005D3135"/>
    <w:rsid w:val="005E0410"/>
    <w:rsid w:val="005E104A"/>
    <w:rsid w:val="005E1B2B"/>
    <w:rsid w:val="005E236F"/>
    <w:rsid w:val="005E2C6F"/>
    <w:rsid w:val="005E3B80"/>
    <w:rsid w:val="005E7A7E"/>
    <w:rsid w:val="005F0088"/>
    <w:rsid w:val="005F08B9"/>
    <w:rsid w:val="005F0BD2"/>
    <w:rsid w:val="005F2267"/>
    <w:rsid w:val="005F22B7"/>
    <w:rsid w:val="005F31B1"/>
    <w:rsid w:val="005F375E"/>
    <w:rsid w:val="005F4B10"/>
    <w:rsid w:val="005F5466"/>
    <w:rsid w:val="00605F9D"/>
    <w:rsid w:val="00610880"/>
    <w:rsid w:val="006125EB"/>
    <w:rsid w:val="00613300"/>
    <w:rsid w:val="00614457"/>
    <w:rsid w:val="00614A9B"/>
    <w:rsid w:val="0061595C"/>
    <w:rsid w:val="00616A27"/>
    <w:rsid w:val="00616F8A"/>
    <w:rsid w:val="006202C6"/>
    <w:rsid w:val="00622393"/>
    <w:rsid w:val="006225FA"/>
    <w:rsid w:val="00623586"/>
    <w:rsid w:val="00623802"/>
    <w:rsid w:val="006241BD"/>
    <w:rsid w:val="0062454F"/>
    <w:rsid w:val="00626D05"/>
    <w:rsid w:val="00635AC8"/>
    <w:rsid w:val="006367E6"/>
    <w:rsid w:val="00643C51"/>
    <w:rsid w:val="00644120"/>
    <w:rsid w:val="00647257"/>
    <w:rsid w:val="0064799E"/>
    <w:rsid w:val="0066242A"/>
    <w:rsid w:val="00662B2E"/>
    <w:rsid w:val="00665753"/>
    <w:rsid w:val="0066682B"/>
    <w:rsid w:val="00666DCC"/>
    <w:rsid w:val="00674073"/>
    <w:rsid w:val="00684F74"/>
    <w:rsid w:val="00685999"/>
    <w:rsid w:val="00685A6B"/>
    <w:rsid w:val="006875D7"/>
    <w:rsid w:val="006876DD"/>
    <w:rsid w:val="00690FBE"/>
    <w:rsid w:val="00691406"/>
    <w:rsid w:val="006921CA"/>
    <w:rsid w:val="00694E4A"/>
    <w:rsid w:val="006A4446"/>
    <w:rsid w:val="006A57B7"/>
    <w:rsid w:val="006A6857"/>
    <w:rsid w:val="006A738C"/>
    <w:rsid w:val="006B0438"/>
    <w:rsid w:val="006B27E4"/>
    <w:rsid w:val="006B3791"/>
    <w:rsid w:val="006C11E9"/>
    <w:rsid w:val="006C12BE"/>
    <w:rsid w:val="006C16D8"/>
    <w:rsid w:val="006C2301"/>
    <w:rsid w:val="006C4C41"/>
    <w:rsid w:val="006C4D5A"/>
    <w:rsid w:val="006C4F57"/>
    <w:rsid w:val="006D7120"/>
    <w:rsid w:val="006E0713"/>
    <w:rsid w:val="006E0AA6"/>
    <w:rsid w:val="006E28A3"/>
    <w:rsid w:val="006E2B69"/>
    <w:rsid w:val="006E555F"/>
    <w:rsid w:val="006F24BD"/>
    <w:rsid w:val="006F2799"/>
    <w:rsid w:val="006F39C8"/>
    <w:rsid w:val="006F439C"/>
    <w:rsid w:val="006F4B9E"/>
    <w:rsid w:val="00704846"/>
    <w:rsid w:val="00705A41"/>
    <w:rsid w:val="00705FC2"/>
    <w:rsid w:val="0070619C"/>
    <w:rsid w:val="00706522"/>
    <w:rsid w:val="00706CC8"/>
    <w:rsid w:val="00710ED1"/>
    <w:rsid w:val="00711000"/>
    <w:rsid w:val="00711AFE"/>
    <w:rsid w:val="007140E1"/>
    <w:rsid w:val="00717C28"/>
    <w:rsid w:val="00717F84"/>
    <w:rsid w:val="007204FD"/>
    <w:rsid w:val="0072077D"/>
    <w:rsid w:val="0072282C"/>
    <w:rsid w:val="00722FBF"/>
    <w:rsid w:val="00724154"/>
    <w:rsid w:val="00724289"/>
    <w:rsid w:val="0072445E"/>
    <w:rsid w:val="00724B31"/>
    <w:rsid w:val="00732678"/>
    <w:rsid w:val="00732D44"/>
    <w:rsid w:val="00733D4F"/>
    <w:rsid w:val="00733EE7"/>
    <w:rsid w:val="00736B7D"/>
    <w:rsid w:val="007372A2"/>
    <w:rsid w:val="007376D7"/>
    <w:rsid w:val="00741FE4"/>
    <w:rsid w:val="007420A6"/>
    <w:rsid w:val="00743EA1"/>
    <w:rsid w:val="00747ACC"/>
    <w:rsid w:val="007504D6"/>
    <w:rsid w:val="00752465"/>
    <w:rsid w:val="00752C33"/>
    <w:rsid w:val="007538F1"/>
    <w:rsid w:val="007558D7"/>
    <w:rsid w:val="007628D7"/>
    <w:rsid w:val="00763B05"/>
    <w:rsid w:val="00765E14"/>
    <w:rsid w:val="007718E1"/>
    <w:rsid w:val="0077580D"/>
    <w:rsid w:val="00775C8F"/>
    <w:rsid w:val="00782F31"/>
    <w:rsid w:val="0078314F"/>
    <w:rsid w:val="00785CBE"/>
    <w:rsid w:val="00787841"/>
    <w:rsid w:val="00791309"/>
    <w:rsid w:val="00791696"/>
    <w:rsid w:val="007931B4"/>
    <w:rsid w:val="00793542"/>
    <w:rsid w:val="00796BD5"/>
    <w:rsid w:val="00796EC7"/>
    <w:rsid w:val="00796FE4"/>
    <w:rsid w:val="007979E7"/>
    <w:rsid w:val="007A2A4A"/>
    <w:rsid w:val="007A2D6A"/>
    <w:rsid w:val="007A46B4"/>
    <w:rsid w:val="007B21CD"/>
    <w:rsid w:val="007B2607"/>
    <w:rsid w:val="007B30A3"/>
    <w:rsid w:val="007B7477"/>
    <w:rsid w:val="007C20DA"/>
    <w:rsid w:val="007C31D3"/>
    <w:rsid w:val="007C392A"/>
    <w:rsid w:val="007C3AC5"/>
    <w:rsid w:val="007C4F14"/>
    <w:rsid w:val="007C68EE"/>
    <w:rsid w:val="007D3E92"/>
    <w:rsid w:val="007D539F"/>
    <w:rsid w:val="007D5954"/>
    <w:rsid w:val="007D69B6"/>
    <w:rsid w:val="007E05FF"/>
    <w:rsid w:val="007E1013"/>
    <w:rsid w:val="007E383B"/>
    <w:rsid w:val="007E5E33"/>
    <w:rsid w:val="007F0234"/>
    <w:rsid w:val="007F3075"/>
    <w:rsid w:val="007F37CC"/>
    <w:rsid w:val="007F401F"/>
    <w:rsid w:val="007F57D8"/>
    <w:rsid w:val="007F6C0E"/>
    <w:rsid w:val="00800204"/>
    <w:rsid w:val="0080688E"/>
    <w:rsid w:val="00810FC6"/>
    <w:rsid w:val="00812B3D"/>
    <w:rsid w:val="00814890"/>
    <w:rsid w:val="0081748D"/>
    <w:rsid w:val="0082163C"/>
    <w:rsid w:val="0082226A"/>
    <w:rsid w:val="0082560F"/>
    <w:rsid w:val="00826FA8"/>
    <w:rsid w:val="00830298"/>
    <w:rsid w:val="00830A70"/>
    <w:rsid w:val="00832B63"/>
    <w:rsid w:val="00837B7B"/>
    <w:rsid w:val="008447C5"/>
    <w:rsid w:val="008467D7"/>
    <w:rsid w:val="00847343"/>
    <w:rsid w:val="008476A8"/>
    <w:rsid w:val="00847F9E"/>
    <w:rsid w:val="00856071"/>
    <w:rsid w:val="008569C3"/>
    <w:rsid w:val="00856E5A"/>
    <w:rsid w:val="008650C0"/>
    <w:rsid w:val="00866A9D"/>
    <w:rsid w:val="00866EED"/>
    <w:rsid w:val="00867CA6"/>
    <w:rsid w:val="00870366"/>
    <w:rsid w:val="00872668"/>
    <w:rsid w:val="00873036"/>
    <w:rsid w:val="00877B49"/>
    <w:rsid w:val="008843D1"/>
    <w:rsid w:val="008858DC"/>
    <w:rsid w:val="00885EC3"/>
    <w:rsid w:val="00891BE9"/>
    <w:rsid w:val="00891CD0"/>
    <w:rsid w:val="008936BD"/>
    <w:rsid w:val="0089420C"/>
    <w:rsid w:val="008952C5"/>
    <w:rsid w:val="008A1A5B"/>
    <w:rsid w:val="008A4801"/>
    <w:rsid w:val="008A4A4B"/>
    <w:rsid w:val="008A5A6C"/>
    <w:rsid w:val="008A6026"/>
    <w:rsid w:val="008A7B62"/>
    <w:rsid w:val="008B007C"/>
    <w:rsid w:val="008B2094"/>
    <w:rsid w:val="008B31D7"/>
    <w:rsid w:val="008C13B1"/>
    <w:rsid w:val="008C3C38"/>
    <w:rsid w:val="008C479C"/>
    <w:rsid w:val="008C5E5E"/>
    <w:rsid w:val="008C6894"/>
    <w:rsid w:val="008D0B9D"/>
    <w:rsid w:val="008D165D"/>
    <w:rsid w:val="008E1E97"/>
    <w:rsid w:val="008E2B8D"/>
    <w:rsid w:val="008E424E"/>
    <w:rsid w:val="008F5045"/>
    <w:rsid w:val="008F6E75"/>
    <w:rsid w:val="008F749A"/>
    <w:rsid w:val="008F7C75"/>
    <w:rsid w:val="009012C2"/>
    <w:rsid w:val="009019BC"/>
    <w:rsid w:val="00902255"/>
    <w:rsid w:val="0090609C"/>
    <w:rsid w:val="00910BF7"/>
    <w:rsid w:val="0091113D"/>
    <w:rsid w:val="00913040"/>
    <w:rsid w:val="00913A2B"/>
    <w:rsid w:val="0091735E"/>
    <w:rsid w:val="00920BB0"/>
    <w:rsid w:val="0092168B"/>
    <w:rsid w:val="00923AF1"/>
    <w:rsid w:val="0092463C"/>
    <w:rsid w:val="009268B4"/>
    <w:rsid w:val="00935653"/>
    <w:rsid w:val="00944409"/>
    <w:rsid w:val="00946619"/>
    <w:rsid w:val="009468A1"/>
    <w:rsid w:val="009469B5"/>
    <w:rsid w:val="00946E8F"/>
    <w:rsid w:val="00947A47"/>
    <w:rsid w:val="00950872"/>
    <w:rsid w:val="00950EA6"/>
    <w:rsid w:val="00952AD7"/>
    <w:rsid w:val="00953792"/>
    <w:rsid w:val="00955B55"/>
    <w:rsid w:val="00957097"/>
    <w:rsid w:val="00957876"/>
    <w:rsid w:val="00962410"/>
    <w:rsid w:val="0096271B"/>
    <w:rsid w:val="009658AC"/>
    <w:rsid w:val="0097362B"/>
    <w:rsid w:val="009814BA"/>
    <w:rsid w:val="00986692"/>
    <w:rsid w:val="00987C7C"/>
    <w:rsid w:val="00990FFE"/>
    <w:rsid w:val="00992F9F"/>
    <w:rsid w:val="0099423C"/>
    <w:rsid w:val="00995803"/>
    <w:rsid w:val="009A14D6"/>
    <w:rsid w:val="009A39FA"/>
    <w:rsid w:val="009A3C8A"/>
    <w:rsid w:val="009B1D6D"/>
    <w:rsid w:val="009B24CC"/>
    <w:rsid w:val="009B2E43"/>
    <w:rsid w:val="009B6E59"/>
    <w:rsid w:val="009C0648"/>
    <w:rsid w:val="009C10E8"/>
    <w:rsid w:val="009C320F"/>
    <w:rsid w:val="009C44B2"/>
    <w:rsid w:val="009C4D9B"/>
    <w:rsid w:val="009C521D"/>
    <w:rsid w:val="009C571A"/>
    <w:rsid w:val="009C6905"/>
    <w:rsid w:val="009C7E32"/>
    <w:rsid w:val="009D192A"/>
    <w:rsid w:val="009D20A9"/>
    <w:rsid w:val="009D289A"/>
    <w:rsid w:val="009D30F2"/>
    <w:rsid w:val="009D655F"/>
    <w:rsid w:val="009E19E7"/>
    <w:rsid w:val="009E25FF"/>
    <w:rsid w:val="009E3245"/>
    <w:rsid w:val="009E5810"/>
    <w:rsid w:val="009E73FC"/>
    <w:rsid w:val="009E7F46"/>
    <w:rsid w:val="009F025B"/>
    <w:rsid w:val="009F1031"/>
    <w:rsid w:val="009F2B51"/>
    <w:rsid w:val="00A02B3B"/>
    <w:rsid w:val="00A03467"/>
    <w:rsid w:val="00A040B8"/>
    <w:rsid w:val="00A04F14"/>
    <w:rsid w:val="00A07789"/>
    <w:rsid w:val="00A078C3"/>
    <w:rsid w:val="00A104FC"/>
    <w:rsid w:val="00A113AD"/>
    <w:rsid w:val="00A11DBA"/>
    <w:rsid w:val="00A120B5"/>
    <w:rsid w:val="00A16B36"/>
    <w:rsid w:val="00A20584"/>
    <w:rsid w:val="00A20FF2"/>
    <w:rsid w:val="00A23333"/>
    <w:rsid w:val="00A23A7F"/>
    <w:rsid w:val="00A24053"/>
    <w:rsid w:val="00A27760"/>
    <w:rsid w:val="00A30A41"/>
    <w:rsid w:val="00A32B9D"/>
    <w:rsid w:val="00A34A16"/>
    <w:rsid w:val="00A3751A"/>
    <w:rsid w:val="00A37A1B"/>
    <w:rsid w:val="00A411DB"/>
    <w:rsid w:val="00A41F95"/>
    <w:rsid w:val="00A420C0"/>
    <w:rsid w:val="00A43C87"/>
    <w:rsid w:val="00A43E32"/>
    <w:rsid w:val="00A4741C"/>
    <w:rsid w:val="00A51F23"/>
    <w:rsid w:val="00A52916"/>
    <w:rsid w:val="00A543C6"/>
    <w:rsid w:val="00A557D0"/>
    <w:rsid w:val="00A6053B"/>
    <w:rsid w:val="00A6291A"/>
    <w:rsid w:val="00A63C91"/>
    <w:rsid w:val="00A711DB"/>
    <w:rsid w:val="00A71F9C"/>
    <w:rsid w:val="00A73B78"/>
    <w:rsid w:val="00A745FB"/>
    <w:rsid w:val="00A77261"/>
    <w:rsid w:val="00A773E6"/>
    <w:rsid w:val="00A826FE"/>
    <w:rsid w:val="00A8322E"/>
    <w:rsid w:val="00A84B8F"/>
    <w:rsid w:val="00A859C8"/>
    <w:rsid w:val="00A86336"/>
    <w:rsid w:val="00A912A6"/>
    <w:rsid w:val="00A9379F"/>
    <w:rsid w:val="00A9482B"/>
    <w:rsid w:val="00AA0ADC"/>
    <w:rsid w:val="00AA186D"/>
    <w:rsid w:val="00AA2E60"/>
    <w:rsid w:val="00AA3837"/>
    <w:rsid w:val="00AB15E6"/>
    <w:rsid w:val="00AB1A46"/>
    <w:rsid w:val="00AB258A"/>
    <w:rsid w:val="00AB48EF"/>
    <w:rsid w:val="00AB5AF8"/>
    <w:rsid w:val="00AB7B4B"/>
    <w:rsid w:val="00AC3333"/>
    <w:rsid w:val="00AC5687"/>
    <w:rsid w:val="00AC5C95"/>
    <w:rsid w:val="00AD0CE9"/>
    <w:rsid w:val="00AD1301"/>
    <w:rsid w:val="00AD4C4F"/>
    <w:rsid w:val="00AD52BF"/>
    <w:rsid w:val="00AE100D"/>
    <w:rsid w:val="00AE1100"/>
    <w:rsid w:val="00AE270C"/>
    <w:rsid w:val="00AE517B"/>
    <w:rsid w:val="00AE6AFD"/>
    <w:rsid w:val="00AE7673"/>
    <w:rsid w:val="00AE76FE"/>
    <w:rsid w:val="00AF1580"/>
    <w:rsid w:val="00AF1838"/>
    <w:rsid w:val="00AF1AF2"/>
    <w:rsid w:val="00AF24A5"/>
    <w:rsid w:val="00AF76D0"/>
    <w:rsid w:val="00B0095F"/>
    <w:rsid w:val="00B02E72"/>
    <w:rsid w:val="00B02EF0"/>
    <w:rsid w:val="00B0500B"/>
    <w:rsid w:val="00B069D2"/>
    <w:rsid w:val="00B071D9"/>
    <w:rsid w:val="00B13A61"/>
    <w:rsid w:val="00B17B7B"/>
    <w:rsid w:val="00B23E22"/>
    <w:rsid w:val="00B278CB"/>
    <w:rsid w:val="00B31B3F"/>
    <w:rsid w:val="00B3247F"/>
    <w:rsid w:val="00B3476C"/>
    <w:rsid w:val="00B376F2"/>
    <w:rsid w:val="00B47CD2"/>
    <w:rsid w:val="00B47F45"/>
    <w:rsid w:val="00B50511"/>
    <w:rsid w:val="00B50F6A"/>
    <w:rsid w:val="00B57BFA"/>
    <w:rsid w:val="00B6081D"/>
    <w:rsid w:val="00B62031"/>
    <w:rsid w:val="00B676D8"/>
    <w:rsid w:val="00B67848"/>
    <w:rsid w:val="00B8223D"/>
    <w:rsid w:val="00B82833"/>
    <w:rsid w:val="00B833E5"/>
    <w:rsid w:val="00B834B1"/>
    <w:rsid w:val="00B85656"/>
    <w:rsid w:val="00B97908"/>
    <w:rsid w:val="00BA1FCF"/>
    <w:rsid w:val="00BA299F"/>
    <w:rsid w:val="00BA325A"/>
    <w:rsid w:val="00BB5EAE"/>
    <w:rsid w:val="00BC00C9"/>
    <w:rsid w:val="00BC0649"/>
    <w:rsid w:val="00BC0E9D"/>
    <w:rsid w:val="00BC1727"/>
    <w:rsid w:val="00BC678B"/>
    <w:rsid w:val="00BC751C"/>
    <w:rsid w:val="00BD38E6"/>
    <w:rsid w:val="00BD5D7B"/>
    <w:rsid w:val="00BD68F2"/>
    <w:rsid w:val="00BD6FF2"/>
    <w:rsid w:val="00BE112E"/>
    <w:rsid w:val="00BF07C8"/>
    <w:rsid w:val="00BF3D1C"/>
    <w:rsid w:val="00BF44E0"/>
    <w:rsid w:val="00C02F56"/>
    <w:rsid w:val="00C05104"/>
    <w:rsid w:val="00C10E25"/>
    <w:rsid w:val="00C11DBF"/>
    <w:rsid w:val="00C144A2"/>
    <w:rsid w:val="00C2031F"/>
    <w:rsid w:val="00C2101C"/>
    <w:rsid w:val="00C21D19"/>
    <w:rsid w:val="00C224B1"/>
    <w:rsid w:val="00C27500"/>
    <w:rsid w:val="00C318A6"/>
    <w:rsid w:val="00C31F1C"/>
    <w:rsid w:val="00C32FF5"/>
    <w:rsid w:val="00C33AAD"/>
    <w:rsid w:val="00C33F3E"/>
    <w:rsid w:val="00C3588C"/>
    <w:rsid w:val="00C372D5"/>
    <w:rsid w:val="00C46055"/>
    <w:rsid w:val="00C46BB6"/>
    <w:rsid w:val="00C50BE3"/>
    <w:rsid w:val="00C53E07"/>
    <w:rsid w:val="00C54B6D"/>
    <w:rsid w:val="00C60722"/>
    <w:rsid w:val="00C64B31"/>
    <w:rsid w:val="00C6656E"/>
    <w:rsid w:val="00C67EA8"/>
    <w:rsid w:val="00C7239F"/>
    <w:rsid w:val="00C723E1"/>
    <w:rsid w:val="00C7275D"/>
    <w:rsid w:val="00C74C52"/>
    <w:rsid w:val="00C75FC4"/>
    <w:rsid w:val="00C76E9A"/>
    <w:rsid w:val="00C80214"/>
    <w:rsid w:val="00C81E38"/>
    <w:rsid w:val="00C82039"/>
    <w:rsid w:val="00C8563F"/>
    <w:rsid w:val="00C9280B"/>
    <w:rsid w:val="00C92882"/>
    <w:rsid w:val="00C9388E"/>
    <w:rsid w:val="00C93C3D"/>
    <w:rsid w:val="00CA39C3"/>
    <w:rsid w:val="00CA4E3F"/>
    <w:rsid w:val="00CA5E1A"/>
    <w:rsid w:val="00CA6861"/>
    <w:rsid w:val="00CA75D4"/>
    <w:rsid w:val="00CA7755"/>
    <w:rsid w:val="00CB050B"/>
    <w:rsid w:val="00CB129A"/>
    <w:rsid w:val="00CB1872"/>
    <w:rsid w:val="00CB1BC8"/>
    <w:rsid w:val="00CB414D"/>
    <w:rsid w:val="00CB767B"/>
    <w:rsid w:val="00CB77DB"/>
    <w:rsid w:val="00CB7A9C"/>
    <w:rsid w:val="00CC2A79"/>
    <w:rsid w:val="00CC3F81"/>
    <w:rsid w:val="00CC7BE6"/>
    <w:rsid w:val="00CC7FA0"/>
    <w:rsid w:val="00CD0D08"/>
    <w:rsid w:val="00CD0F33"/>
    <w:rsid w:val="00CD332D"/>
    <w:rsid w:val="00CD4556"/>
    <w:rsid w:val="00CD739B"/>
    <w:rsid w:val="00CE0D88"/>
    <w:rsid w:val="00CE6733"/>
    <w:rsid w:val="00CE7343"/>
    <w:rsid w:val="00CF1F5D"/>
    <w:rsid w:val="00CF7FF4"/>
    <w:rsid w:val="00D039B7"/>
    <w:rsid w:val="00D05623"/>
    <w:rsid w:val="00D0712D"/>
    <w:rsid w:val="00D1014F"/>
    <w:rsid w:val="00D13AE5"/>
    <w:rsid w:val="00D15F8B"/>
    <w:rsid w:val="00D23783"/>
    <w:rsid w:val="00D239E5"/>
    <w:rsid w:val="00D24B98"/>
    <w:rsid w:val="00D3413A"/>
    <w:rsid w:val="00D34829"/>
    <w:rsid w:val="00D404D0"/>
    <w:rsid w:val="00D4082B"/>
    <w:rsid w:val="00D4157F"/>
    <w:rsid w:val="00D4242F"/>
    <w:rsid w:val="00D42EFE"/>
    <w:rsid w:val="00D43D03"/>
    <w:rsid w:val="00D5106B"/>
    <w:rsid w:val="00D54B8D"/>
    <w:rsid w:val="00D54FB9"/>
    <w:rsid w:val="00D559B9"/>
    <w:rsid w:val="00D563F1"/>
    <w:rsid w:val="00D57372"/>
    <w:rsid w:val="00D70073"/>
    <w:rsid w:val="00D71B62"/>
    <w:rsid w:val="00D76C70"/>
    <w:rsid w:val="00D84669"/>
    <w:rsid w:val="00D8479C"/>
    <w:rsid w:val="00D856C0"/>
    <w:rsid w:val="00D86E8B"/>
    <w:rsid w:val="00D910C1"/>
    <w:rsid w:val="00D91268"/>
    <w:rsid w:val="00D91BB0"/>
    <w:rsid w:val="00D9545C"/>
    <w:rsid w:val="00DA247C"/>
    <w:rsid w:val="00DA34EB"/>
    <w:rsid w:val="00DA3AAC"/>
    <w:rsid w:val="00DA524A"/>
    <w:rsid w:val="00DA63B9"/>
    <w:rsid w:val="00DB595B"/>
    <w:rsid w:val="00DC0C2E"/>
    <w:rsid w:val="00DC447F"/>
    <w:rsid w:val="00DC4EC6"/>
    <w:rsid w:val="00DC6045"/>
    <w:rsid w:val="00DC66C8"/>
    <w:rsid w:val="00DD443A"/>
    <w:rsid w:val="00DD5A9E"/>
    <w:rsid w:val="00DD69D2"/>
    <w:rsid w:val="00DD7270"/>
    <w:rsid w:val="00DE3229"/>
    <w:rsid w:val="00DE3F05"/>
    <w:rsid w:val="00DE56CC"/>
    <w:rsid w:val="00DE6630"/>
    <w:rsid w:val="00DE79CD"/>
    <w:rsid w:val="00DF119D"/>
    <w:rsid w:val="00DF3899"/>
    <w:rsid w:val="00DF58A3"/>
    <w:rsid w:val="00DF5D98"/>
    <w:rsid w:val="00DF6D92"/>
    <w:rsid w:val="00DF773C"/>
    <w:rsid w:val="00E02511"/>
    <w:rsid w:val="00E06B62"/>
    <w:rsid w:val="00E10267"/>
    <w:rsid w:val="00E10FF8"/>
    <w:rsid w:val="00E11053"/>
    <w:rsid w:val="00E1273C"/>
    <w:rsid w:val="00E14C72"/>
    <w:rsid w:val="00E16BAB"/>
    <w:rsid w:val="00E1709D"/>
    <w:rsid w:val="00E20719"/>
    <w:rsid w:val="00E21937"/>
    <w:rsid w:val="00E249AC"/>
    <w:rsid w:val="00E27E72"/>
    <w:rsid w:val="00E35C89"/>
    <w:rsid w:val="00E37099"/>
    <w:rsid w:val="00E433AB"/>
    <w:rsid w:val="00E43C36"/>
    <w:rsid w:val="00E449C2"/>
    <w:rsid w:val="00E47E22"/>
    <w:rsid w:val="00E537A6"/>
    <w:rsid w:val="00E53CD7"/>
    <w:rsid w:val="00E5707A"/>
    <w:rsid w:val="00E57330"/>
    <w:rsid w:val="00E629C4"/>
    <w:rsid w:val="00E67F92"/>
    <w:rsid w:val="00E713FA"/>
    <w:rsid w:val="00E72C5D"/>
    <w:rsid w:val="00E76915"/>
    <w:rsid w:val="00E773B5"/>
    <w:rsid w:val="00E77BF6"/>
    <w:rsid w:val="00E77EB7"/>
    <w:rsid w:val="00E8271E"/>
    <w:rsid w:val="00E82E72"/>
    <w:rsid w:val="00E84309"/>
    <w:rsid w:val="00E868B4"/>
    <w:rsid w:val="00E959ED"/>
    <w:rsid w:val="00E97B2E"/>
    <w:rsid w:val="00EA3A7B"/>
    <w:rsid w:val="00EA5123"/>
    <w:rsid w:val="00EA70E3"/>
    <w:rsid w:val="00EA726A"/>
    <w:rsid w:val="00EB2B55"/>
    <w:rsid w:val="00EB56D0"/>
    <w:rsid w:val="00EB6E47"/>
    <w:rsid w:val="00EC0063"/>
    <w:rsid w:val="00EC1BEF"/>
    <w:rsid w:val="00EC2150"/>
    <w:rsid w:val="00EC41C0"/>
    <w:rsid w:val="00EC7690"/>
    <w:rsid w:val="00ED04EA"/>
    <w:rsid w:val="00ED0553"/>
    <w:rsid w:val="00ED33E9"/>
    <w:rsid w:val="00ED6264"/>
    <w:rsid w:val="00ED69BE"/>
    <w:rsid w:val="00ED7E5B"/>
    <w:rsid w:val="00EE2189"/>
    <w:rsid w:val="00EE3490"/>
    <w:rsid w:val="00EE3D6D"/>
    <w:rsid w:val="00EE4A0F"/>
    <w:rsid w:val="00EE59B7"/>
    <w:rsid w:val="00EE6CE4"/>
    <w:rsid w:val="00EE74C8"/>
    <w:rsid w:val="00EE769D"/>
    <w:rsid w:val="00EF1189"/>
    <w:rsid w:val="00EF11FF"/>
    <w:rsid w:val="00EF189B"/>
    <w:rsid w:val="00EF1B80"/>
    <w:rsid w:val="00EF21A1"/>
    <w:rsid w:val="00EF2C96"/>
    <w:rsid w:val="00EF57B3"/>
    <w:rsid w:val="00EF5C12"/>
    <w:rsid w:val="00EF6DCB"/>
    <w:rsid w:val="00EF6E20"/>
    <w:rsid w:val="00EF774C"/>
    <w:rsid w:val="00EF7ABD"/>
    <w:rsid w:val="00F008B7"/>
    <w:rsid w:val="00F00FCA"/>
    <w:rsid w:val="00F02A75"/>
    <w:rsid w:val="00F02F5E"/>
    <w:rsid w:val="00F06C77"/>
    <w:rsid w:val="00F1165D"/>
    <w:rsid w:val="00F11788"/>
    <w:rsid w:val="00F11B64"/>
    <w:rsid w:val="00F12298"/>
    <w:rsid w:val="00F130EE"/>
    <w:rsid w:val="00F20162"/>
    <w:rsid w:val="00F20EFC"/>
    <w:rsid w:val="00F24ADB"/>
    <w:rsid w:val="00F26191"/>
    <w:rsid w:val="00F27A5C"/>
    <w:rsid w:val="00F37A5E"/>
    <w:rsid w:val="00F40021"/>
    <w:rsid w:val="00F405C7"/>
    <w:rsid w:val="00F412DE"/>
    <w:rsid w:val="00F418BE"/>
    <w:rsid w:val="00F42477"/>
    <w:rsid w:val="00F43C76"/>
    <w:rsid w:val="00F44306"/>
    <w:rsid w:val="00F51AFA"/>
    <w:rsid w:val="00F55813"/>
    <w:rsid w:val="00F5662F"/>
    <w:rsid w:val="00F57645"/>
    <w:rsid w:val="00F60847"/>
    <w:rsid w:val="00F6177C"/>
    <w:rsid w:val="00F63523"/>
    <w:rsid w:val="00F671CB"/>
    <w:rsid w:val="00F7013C"/>
    <w:rsid w:val="00F71502"/>
    <w:rsid w:val="00F75559"/>
    <w:rsid w:val="00F77941"/>
    <w:rsid w:val="00F81EF2"/>
    <w:rsid w:val="00F83522"/>
    <w:rsid w:val="00F908D1"/>
    <w:rsid w:val="00F917B3"/>
    <w:rsid w:val="00F94225"/>
    <w:rsid w:val="00F946AE"/>
    <w:rsid w:val="00F97F30"/>
    <w:rsid w:val="00FA0545"/>
    <w:rsid w:val="00FA0DD8"/>
    <w:rsid w:val="00FA19F5"/>
    <w:rsid w:val="00FA35F1"/>
    <w:rsid w:val="00FB02F0"/>
    <w:rsid w:val="00FB42F8"/>
    <w:rsid w:val="00FB4868"/>
    <w:rsid w:val="00FB4FB9"/>
    <w:rsid w:val="00FB556D"/>
    <w:rsid w:val="00FB6857"/>
    <w:rsid w:val="00FC059D"/>
    <w:rsid w:val="00FC13D3"/>
    <w:rsid w:val="00FC256A"/>
    <w:rsid w:val="00FC2C3D"/>
    <w:rsid w:val="00FC3522"/>
    <w:rsid w:val="00FC450F"/>
    <w:rsid w:val="00FC4F1D"/>
    <w:rsid w:val="00FC71DB"/>
    <w:rsid w:val="00FD19D3"/>
    <w:rsid w:val="00FD2AA2"/>
    <w:rsid w:val="00FD39E6"/>
    <w:rsid w:val="00FD6F8D"/>
    <w:rsid w:val="00FD7060"/>
    <w:rsid w:val="00FE0705"/>
    <w:rsid w:val="00FE2214"/>
    <w:rsid w:val="00FE4036"/>
    <w:rsid w:val="00FE4A9C"/>
    <w:rsid w:val="00FE59D9"/>
    <w:rsid w:val="00FF586B"/>
    <w:rsid w:val="00FF6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4C4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6C4C41"/>
    <w:rPr>
      <w:rFonts w:ascii="Times New Roman" w:eastAsia="Times New Roman" w:hAnsi="Times New Roman" w:cs="Times New Roman"/>
      <w:sz w:val="20"/>
      <w:szCs w:val="20"/>
      <w:lang w:val="en-US"/>
    </w:rPr>
  </w:style>
  <w:style w:type="paragraph" w:styleId="NormalWeb">
    <w:name w:val="Normal (Web)"/>
    <w:basedOn w:val="Normal"/>
    <w:rsid w:val="00782F3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
    <w:name w:val="Heading"/>
    <w:basedOn w:val="Normal"/>
    <w:next w:val="BodyText"/>
    <w:rsid w:val="00782F31"/>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782F31"/>
    <w:rPr>
      <w:rFonts w:ascii="Times New Roman" w:hAnsi="Times New Roman" w:cs="Times New Roman" w:hint="default"/>
    </w:rPr>
  </w:style>
  <w:style w:type="paragraph" w:styleId="BodyText">
    <w:name w:val="Body Text"/>
    <w:basedOn w:val="Normal"/>
    <w:link w:val="BodyTextChar"/>
    <w:uiPriority w:val="99"/>
    <w:semiHidden/>
    <w:unhideWhenUsed/>
    <w:rsid w:val="00782F31"/>
    <w:pPr>
      <w:spacing w:after="120"/>
    </w:pPr>
  </w:style>
  <w:style w:type="character" w:customStyle="1" w:styleId="BodyTextChar">
    <w:name w:val="Body Text Char"/>
    <w:basedOn w:val="DefaultParagraphFont"/>
    <w:link w:val="BodyText"/>
    <w:uiPriority w:val="99"/>
    <w:semiHidden/>
    <w:rsid w:val="00782F31"/>
  </w:style>
  <w:style w:type="character" w:styleId="Hyperlink">
    <w:name w:val="Hyperlink"/>
    <w:basedOn w:val="DefaultParagraphFont"/>
    <w:uiPriority w:val="99"/>
    <w:unhideWhenUsed/>
    <w:rsid w:val="001662C2"/>
    <w:rPr>
      <w:color w:val="0563C1" w:themeColor="hyperlink"/>
      <w:u w:val="single"/>
    </w:rPr>
  </w:style>
  <w:style w:type="paragraph" w:styleId="BalloonText">
    <w:name w:val="Balloon Text"/>
    <w:basedOn w:val="Normal"/>
    <w:link w:val="BalloonTextChar"/>
    <w:uiPriority w:val="99"/>
    <w:semiHidden/>
    <w:unhideWhenUsed/>
    <w:rsid w:val="00166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C2"/>
    <w:rPr>
      <w:rFonts w:ascii="Segoe UI" w:hAnsi="Segoe UI" w:cs="Segoe UI"/>
      <w:sz w:val="18"/>
      <w:szCs w:val="18"/>
    </w:rPr>
  </w:style>
  <w:style w:type="paragraph" w:styleId="Footer">
    <w:name w:val="footer"/>
    <w:basedOn w:val="Normal"/>
    <w:link w:val="FooterChar"/>
    <w:uiPriority w:val="99"/>
    <w:unhideWhenUsed/>
    <w:rsid w:val="00F117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1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4C4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6C4C41"/>
    <w:rPr>
      <w:rFonts w:ascii="Times New Roman" w:eastAsia="Times New Roman" w:hAnsi="Times New Roman" w:cs="Times New Roman"/>
      <w:sz w:val="20"/>
      <w:szCs w:val="20"/>
      <w:lang w:val="en-US"/>
    </w:rPr>
  </w:style>
  <w:style w:type="paragraph" w:styleId="NormalWeb">
    <w:name w:val="Normal (Web)"/>
    <w:basedOn w:val="Normal"/>
    <w:rsid w:val="00782F3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
    <w:name w:val="Heading"/>
    <w:basedOn w:val="Normal"/>
    <w:next w:val="BodyText"/>
    <w:rsid w:val="00782F31"/>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782F31"/>
    <w:rPr>
      <w:rFonts w:ascii="Times New Roman" w:hAnsi="Times New Roman" w:cs="Times New Roman" w:hint="default"/>
    </w:rPr>
  </w:style>
  <w:style w:type="paragraph" w:styleId="BodyText">
    <w:name w:val="Body Text"/>
    <w:basedOn w:val="Normal"/>
    <w:link w:val="BodyTextChar"/>
    <w:uiPriority w:val="99"/>
    <w:semiHidden/>
    <w:unhideWhenUsed/>
    <w:rsid w:val="00782F31"/>
    <w:pPr>
      <w:spacing w:after="120"/>
    </w:pPr>
  </w:style>
  <w:style w:type="character" w:customStyle="1" w:styleId="BodyTextChar">
    <w:name w:val="Body Text Char"/>
    <w:basedOn w:val="DefaultParagraphFont"/>
    <w:link w:val="BodyText"/>
    <w:uiPriority w:val="99"/>
    <w:semiHidden/>
    <w:rsid w:val="00782F31"/>
  </w:style>
  <w:style w:type="character" w:styleId="Hyperlink">
    <w:name w:val="Hyperlink"/>
    <w:basedOn w:val="DefaultParagraphFont"/>
    <w:uiPriority w:val="99"/>
    <w:unhideWhenUsed/>
    <w:rsid w:val="001662C2"/>
    <w:rPr>
      <w:color w:val="0563C1" w:themeColor="hyperlink"/>
      <w:u w:val="single"/>
    </w:rPr>
  </w:style>
  <w:style w:type="paragraph" w:styleId="BalloonText">
    <w:name w:val="Balloon Text"/>
    <w:basedOn w:val="Normal"/>
    <w:link w:val="BalloonTextChar"/>
    <w:uiPriority w:val="99"/>
    <w:semiHidden/>
    <w:unhideWhenUsed/>
    <w:rsid w:val="00166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C2"/>
    <w:rPr>
      <w:rFonts w:ascii="Segoe UI" w:hAnsi="Segoe UI" w:cs="Segoe UI"/>
      <w:sz w:val="18"/>
      <w:szCs w:val="18"/>
    </w:rPr>
  </w:style>
  <w:style w:type="paragraph" w:styleId="Footer">
    <w:name w:val="footer"/>
    <w:basedOn w:val="Normal"/>
    <w:link w:val="FooterChar"/>
    <w:uiPriority w:val="99"/>
    <w:unhideWhenUsed/>
    <w:rsid w:val="00F117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isezagare@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ita.merca@vidzem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12072</Words>
  <Characters>6882</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Atis Treimanis</dc:creator>
  <cp:keywords/>
  <dc:description/>
  <cp:lastModifiedBy>Dace Plusnina</cp:lastModifiedBy>
  <cp:revision>5</cp:revision>
  <cp:lastPrinted>2014-12-10T10:24:00Z</cp:lastPrinted>
  <dcterms:created xsi:type="dcterms:W3CDTF">2014-12-10T10:24:00Z</dcterms:created>
  <dcterms:modified xsi:type="dcterms:W3CDTF">2014-12-10T12:51:00Z</dcterms:modified>
</cp:coreProperties>
</file>