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A164" w14:textId="266A6D9C" w:rsidR="001257E1" w:rsidRPr="00E37FF0" w:rsidRDefault="00F62A95" w:rsidP="001257E1">
      <w:pPr>
        <w:widowControl/>
        <w:suppressAutoHyphens w:val="0"/>
        <w:spacing w:line="276" w:lineRule="auto"/>
        <w:jc w:val="center"/>
        <w:rPr>
          <w:b/>
          <w:sz w:val="22"/>
          <w:szCs w:val="22"/>
        </w:rPr>
      </w:pPr>
      <w:r w:rsidRPr="00E37FF0">
        <w:rPr>
          <w:noProof/>
          <w:sz w:val="22"/>
          <w:szCs w:val="22"/>
        </w:rPr>
        <w:drawing>
          <wp:anchor distT="0" distB="0" distL="114300" distR="114300" simplePos="0" relativeHeight="251660288" behindDoc="1" locked="0" layoutInCell="1" allowOverlap="1" wp14:anchorId="3379C44C" wp14:editId="471FEB9D">
            <wp:simplePos x="0" y="0"/>
            <wp:positionH relativeFrom="page">
              <wp:align>center</wp:align>
            </wp:positionH>
            <wp:positionV relativeFrom="paragraph">
              <wp:posOffset>80010</wp:posOffset>
            </wp:positionV>
            <wp:extent cx="962025" cy="725170"/>
            <wp:effectExtent l="0" t="0" r="9525" b="0"/>
            <wp:wrapTight wrapText="bothSides">
              <wp:wrapPolygon edited="0">
                <wp:start x="0" y="0"/>
                <wp:lineTo x="0" y="20995"/>
                <wp:lineTo x="21386" y="20995"/>
                <wp:lineTo x="21386" y="0"/>
                <wp:lineTo x="0" y="0"/>
              </wp:wrapPolygon>
            </wp:wrapTight>
            <wp:docPr id="1429156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56213"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251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1731A6D" wp14:editId="00C66B2E">
            <wp:simplePos x="0" y="0"/>
            <wp:positionH relativeFrom="margin">
              <wp:align>left</wp:align>
            </wp:positionH>
            <wp:positionV relativeFrom="paragraph">
              <wp:posOffset>41275</wp:posOffset>
            </wp:positionV>
            <wp:extent cx="1876425" cy="799465"/>
            <wp:effectExtent l="0" t="0" r="9525" b="635"/>
            <wp:wrapTopAndBottom/>
            <wp:docPr id="1933826812"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 and red numbe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51CB8" w14:textId="77777777" w:rsidR="005C39C4" w:rsidRPr="00E37FF0" w:rsidRDefault="005C39C4" w:rsidP="005C39C4">
      <w:pPr>
        <w:widowControl/>
        <w:suppressAutoHyphens w:val="0"/>
        <w:spacing w:line="276" w:lineRule="auto"/>
        <w:jc w:val="right"/>
      </w:pPr>
    </w:p>
    <w:p w14:paraId="7E1B8DE4" w14:textId="4E7CC193" w:rsidR="005C39C4" w:rsidRPr="00E37FF0" w:rsidRDefault="005C39C4" w:rsidP="005C39C4">
      <w:pPr>
        <w:pStyle w:val="Heading1"/>
        <w:spacing w:before="120" w:after="240"/>
        <w:jc w:val="center"/>
        <w:rPr>
          <w:rFonts w:ascii="Times New Roman" w:hAnsi="Times New Roman"/>
          <w:sz w:val="24"/>
          <w:szCs w:val="24"/>
        </w:rPr>
      </w:pPr>
      <w:r w:rsidRPr="00E37FF0">
        <w:rPr>
          <w:rFonts w:ascii="Times New Roman" w:hAnsi="Times New Roman"/>
          <w:sz w:val="24"/>
          <w:szCs w:val="24"/>
        </w:rPr>
        <w:t xml:space="preserve">TEHNISKĀ SPECIFIKĀCIJA </w:t>
      </w:r>
    </w:p>
    <w:p w14:paraId="332F35EC" w14:textId="31117166" w:rsidR="005C1607" w:rsidRPr="00E37FF0" w:rsidRDefault="005C39C4" w:rsidP="005C1607">
      <w:pPr>
        <w:pStyle w:val="BodyText"/>
        <w:spacing w:after="0"/>
        <w:jc w:val="center"/>
        <w:rPr>
          <w:b/>
          <w:lang w:eastAsia="es-ES"/>
        </w:rPr>
      </w:pPr>
      <w:r w:rsidRPr="00C0044F">
        <w:rPr>
          <w:b/>
          <w:lang w:eastAsia="es-ES"/>
        </w:rPr>
        <w:t>“</w:t>
      </w:r>
      <w:r w:rsidR="00D01E49">
        <w:rPr>
          <w:b/>
          <w:lang w:eastAsia="es-ES"/>
        </w:rPr>
        <w:t xml:space="preserve">Ekspertu pakalpojumi </w:t>
      </w:r>
      <w:r w:rsidR="002D4F58">
        <w:rPr>
          <w:b/>
          <w:lang w:eastAsia="es-ES"/>
        </w:rPr>
        <w:t>v</w:t>
      </w:r>
      <w:r w:rsidR="007C6E9B" w:rsidRPr="00C0044F">
        <w:rPr>
          <w:b/>
          <w:lang w:eastAsia="es-ES"/>
        </w:rPr>
        <w:t>ēsturisko kūdras ieguves vietu datu izvērtēšana</w:t>
      </w:r>
      <w:r w:rsidR="00DB6925">
        <w:rPr>
          <w:b/>
          <w:lang w:eastAsia="es-ES"/>
        </w:rPr>
        <w:t>i”</w:t>
      </w:r>
    </w:p>
    <w:p w14:paraId="36B80B75" w14:textId="77777777" w:rsidR="005C1607" w:rsidRPr="00E37FF0" w:rsidRDefault="005C1607" w:rsidP="005C1607">
      <w:pPr>
        <w:pStyle w:val="BodyText"/>
        <w:spacing w:after="0"/>
        <w:jc w:val="center"/>
        <w:rPr>
          <w:b/>
          <w:lang w:eastAsia="es-ES"/>
        </w:rPr>
      </w:pPr>
    </w:p>
    <w:p w14:paraId="796F1587" w14:textId="77777777" w:rsidR="002C31B0" w:rsidRPr="00E37FF0" w:rsidRDefault="002C31B0" w:rsidP="001257E1">
      <w:pPr>
        <w:pStyle w:val="BodyText"/>
        <w:spacing w:after="0"/>
        <w:rPr>
          <w:b/>
          <w:sz w:val="22"/>
          <w:szCs w:val="22"/>
          <w:lang w:eastAsia="es-ES"/>
        </w:rPr>
      </w:pPr>
    </w:p>
    <w:p w14:paraId="035A7B4D" w14:textId="5C9F593C" w:rsidR="00B25216" w:rsidRPr="002A5EE0" w:rsidRDefault="00B25216" w:rsidP="00AE53C7">
      <w:pPr>
        <w:pStyle w:val="ListParagraph"/>
        <w:widowControl/>
        <w:numPr>
          <w:ilvl w:val="0"/>
          <w:numId w:val="1"/>
        </w:numPr>
        <w:suppressAutoHyphens w:val="0"/>
        <w:spacing w:before="200" w:after="120" w:line="276" w:lineRule="auto"/>
        <w:ind w:left="567" w:hanging="567"/>
        <w:jc w:val="both"/>
        <w:rPr>
          <w:b/>
          <w:sz w:val="22"/>
          <w:szCs w:val="22"/>
          <w:lang w:eastAsia="es-ES"/>
        </w:rPr>
      </w:pPr>
      <w:r w:rsidRPr="002A5EE0">
        <w:rPr>
          <w:b/>
          <w:sz w:val="22"/>
          <w:szCs w:val="22"/>
          <w:lang w:eastAsia="es-ES"/>
        </w:rPr>
        <w:t>Pasūtītājs</w:t>
      </w:r>
      <w:r w:rsidR="00663297" w:rsidRPr="002A5EE0">
        <w:rPr>
          <w:b/>
          <w:sz w:val="22"/>
          <w:szCs w:val="22"/>
          <w:lang w:eastAsia="es-ES"/>
        </w:rPr>
        <w:t>:</w:t>
      </w:r>
      <w:r w:rsidR="00C0044F" w:rsidRPr="002A5EE0">
        <w:rPr>
          <w:b/>
          <w:sz w:val="22"/>
          <w:szCs w:val="22"/>
          <w:lang w:eastAsia="es-ES"/>
        </w:rPr>
        <w:t xml:space="preserve"> </w:t>
      </w:r>
      <w:r w:rsidR="00C0044F" w:rsidRPr="002A5EE0">
        <w:rPr>
          <w:bCs/>
          <w:sz w:val="22"/>
          <w:szCs w:val="22"/>
          <w:lang w:eastAsia="es-ES"/>
        </w:rPr>
        <w:t>Vidzemes plānošanas reģions</w:t>
      </w:r>
      <w:r w:rsidR="0016019C" w:rsidRPr="002A5EE0">
        <w:rPr>
          <w:bCs/>
          <w:sz w:val="22"/>
          <w:szCs w:val="22"/>
          <w:lang w:eastAsia="es-ES"/>
        </w:rPr>
        <w:t xml:space="preserve">, reģ. nr. </w:t>
      </w:r>
      <w:r w:rsidR="00A67E56" w:rsidRPr="002A5EE0">
        <w:rPr>
          <w:bCs/>
          <w:sz w:val="22"/>
          <w:szCs w:val="22"/>
          <w:lang w:eastAsia="es-ES"/>
        </w:rPr>
        <w:t xml:space="preserve">90002180246, </w:t>
      </w:r>
      <w:r w:rsidR="002A5EE0" w:rsidRPr="002A5EE0">
        <w:rPr>
          <w:bCs/>
          <w:sz w:val="22"/>
          <w:szCs w:val="22"/>
          <w:lang w:eastAsia="es-ES"/>
        </w:rPr>
        <w:t>Bērzaines iela 5, Cēsis, Cēsu novads, LV-4101</w:t>
      </w:r>
    </w:p>
    <w:p w14:paraId="16B25DA4" w14:textId="5DEA2DEF" w:rsidR="00B25216" w:rsidRPr="002A5EE0" w:rsidRDefault="00B25216" w:rsidP="00AE53C7">
      <w:pPr>
        <w:pStyle w:val="ListParagraph"/>
        <w:widowControl/>
        <w:numPr>
          <w:ilvl w:val="0"/>
          <w:numId w:val="1"/>
        </w:numPr>
        <w:suppressAutoHyphens w:val="0"/>
        <w:spacing w:before="200" w:after="120" w:line="276" w:lineRule="auto"/>
        <w:ind w:left="567" w:hanging="567"/>
        <w:jc w:val="both"/>
        <w:rPr>
          <w:b/>
          <w:sz w:val="22"/>
          <w:szCs w:val="22"/>
          <w:lang w:eastAsia="es-ES"/>
        </w:rPr>
      </w:pPr>
      <w:r w:rsidRPr="002A5EE0">
        <w:rPr>
          <w:b/>
          <w:sz w:val="22"/>
          <w:szCs w:val="22"/>
          <w:lang w:eastAsia="es-ES"/>
        </w:rPr>
        <w:t xml:space="preserve">Iepirkuma priekšmets: </w:t>
      </w:r>
      <w:r w:rsidR="00A337A8" w:rsidRPr="004341A8">
        <w:rPr>
          <w:bCs/>
          <w:lang w:eastAsia="es-ES"/>
        </w:rPr>
        <w:t>Ekspertu pakalpojumi</w:t>
      </w:r>
      <w:r w:rsidR="00A337A8">
        <w:rPr>
          <w:b/>
          <w:lang w:eastAsia="es-ES"/>
        </w:rPr>
        <w:t xml:space="preserve"> </w:t>
      </w:r>
      <w:r w:rsidR="00A337A8">
        <w:rPr>
          <w:color w:val="auto"/>
          <w:sz w:val="22"/>
          <w:szCs w:val="22"/>
        </w:rPr>
        <w:t>v</w:t>
      </w:r>
      <w:r w:rsidR="0033029B" w:rsidRPr="002A5EE0">
        <w:rPr>
          <w:color w:val="auto"/>
          <w:sz w:val="22"/>
          <w:szCs w:val="22"/>
        </w:rPr>
        <w:t>ēsturisko kūdras ieguves vietu izvērtēšana</w:t>
      </w:r>
      <w:r w:rsidR="00B444A4">
        <w:rPr>
          <w:color w:val="auto"/>
          <w:sz w:val="22"/>
          <w:szCs w:val="22"/>
        </w:rPr>
        <w:t>i</w:t>
      </w:r>
      <w:r w:rsidR="00766386">
        <w:rPr>
          <w:color w:val="auto"/>
          <w:sz w:val="22"/>
          <w:szCs w:val="22"/>
        </w:rPr>
        <w:t xml:space="preserve">: </w:t>
      </w:r>
      <w:r w:rsidR="00A0674D">
        <w:rPr>
          <w:color w:val="auto"/>
          <w:sz w:val="22"/>
          <w:szCs w:val="22"/>
        </w:rPr>
        <w:t xml:space="preserve">kamerālo datu analīze, </w:t>
      </w:r>
      <w:r w:rsidR="00DF3FB8">
        <w:rPr>
          <w:color w:val="auto"/>
          <w:sz w:val="22"/>
          <w:szCs w:val="22"/>
        </w:rPr>
        <w:t>rekultivējamo teritoriju identificēšana</w:t>
      </w:r>
      <w:r w:rsidR="00F7271E">
        <w:rPr>
          <w:color w:val="auto"/>
          <w:sz w:val="22"/>
          <w:szCs w:val="22"/>
        </w:rPr>
        <w:t xml:space="preserve"> un</w:t>
      </w:r>
      <w:r w:rsidR="00DF3FB8">
        <w:rPr>
          <w:color w:val="auto"/>
          <w:sz w:val="22"/>
          <w:szCs w:val="22"/>
        </w:rPr>
        <w:t xml:space="preserve"> dabiski re</w:t>
      </w:r>
      <w:r w:rsidR="00E408A2">
        <w:rPr>
          <w:color w:val="auto"/>
          <w:sz w:val="22"/>
          <w:szCs w:val="22"/>
        </w:rPr>
        <w:t>kultivējušos</w:t>
      </w:r>
      <w:r w:rsidR="00DF3FB8">
        <w:rPr>
          <w:color w:val="auto"/>
          <w:sz w:val="22"/>
          <w:szCs w:val="22"/>
        </w:rPr>
        <w:t xml:space="preserve"> teritoriju </w:t>
      </w:r>
      <w:r w:rsidR="00E408A2">
        <w:rPr>
          <w:color w:val="auto"/>
          <w:sz w:val="22"/>
          <w:szCs w:val="22"/>
        </w:rPr>
        <w:t>identificēšana</w:t>
      </w:r>
      <w:r w:rsidR="00AE53C7">
        <w:rPr>
          <w:color w:val="auto"/>
          <w:sz w:val="22"/>
          <w:szCs w:val="22"/>
        </w:rPr>
        <w:t xml:space="preserve"> ar apskati dabā</w:t>
      </w:r>
      <w:r w:rsidR="00BA73AF">
        <w:rPr>
          <w:color w:val="auto"/>
          <w:sz w:val="22"/>
          <w:szCs w:val="22"/>
        </w:rPr>
        <w:t>, ziņojumu izstrāde</w:t>
      </w:r>
      <w:r w:rsidR="00F7271E">
        <w:rPr>
          <w:color w:val="auto"/>
          <w:sz w:val="22"/>
          <w:szCs w:val="22"/>
        </w:rPr>
        <w:t>.</w:t>
      </w:r>
    </w:p>
    <w:p w14:paraId="10E7F5DC" w14:textId="1CC9C36A" w:rsidR="005C39C4" w:rsidRPr="002A5EE0" w:rsidRDefault="005C39C4" w:rsidP="005C39C4">
      <w:pPr>
        <w:pStyle w:val="ListParagraph"/>
        <w:widowControl/>
        <w:numPr>
          <w:ilvl w:val="0"/>
          <w:numId w:val="1"/>
        </w:numPr>
        <w:suppressAutoHyphens w:val="0"/>
        <w:spacing w:before="200" w:after="120" w:line="276" w:lineRule="auto"/>
        <w:ind w:left="567" w:hanging="567"/>
        <w:rPr>
          <w:b/>
          <w:sz w:val="22"/>
          <w:szCs w:val="22"/>
          <w:lang w:eastAsia="es-ES"/>
        </w:rPr>
      </w:pPr>
      <w:r w:rsidRPr="002A5EE0">
        <w:rPr>
          <w:b/>
          <w:sz w:val="22"/>
          <w:szCs w:val="22"/>
          <w:lang w:eastAsia="es-ES"/>
        </w:rPr>
        <w:t>Vispārīgā informācija</w:t>
      </w:r>
    </w:p>
    <w:p w14:paraId="5450054C" w14:textId="0B54B704" w:rsidR="007C70D5" w:rsidRDefault="002D4E87" w:rsidP="0006259B">
      <w:pPr>
        <w:widowControl/>
        <w:suppressAutoHyphens w:val="0"/>
        <w:spacing w:after="120"/>
        <w:ind w:firstLine="567"/>
        <w:jc w:val="both"/>
        <w:textAlignment w:val="baseline"/>
        <w:rPr>
          <w:sz w:val="22"/>
          <w:szCs w:val="22"/>
          <w:lang w:eastAsia="en-US"/>
        </w:rPr>
      </w:pPr>
      <w:r>
        <w:rPr>
          <w:sz w:val="22"/>
          <w:szCs w:val="22"/>
          <w:lang w:eastAsia="en-US"/>
        </w:rPr>
        <w:t>S</w:t>
      </w:r>
      <w:r w:rsidR="007C70D5" w:rsidRPr="007C70D5">
        <w:rPr>
          <w:sz w:val="22"/>
          <w:szCs w:val="22"/>
          <w:lang w:eastAsia="en-US"/>
        </w:rPr>
        <w:t>askaņā ar 2024. gada 9. jūlija Ministru kabineta noteikumiem Nr. 450 “Eiropas Savienības kohēzijas politikas programmas 2021.–2027. gadam 6.1.1. specifiskā atbalsta mērķa "Pārejas uz klimatneitralitāti radīto ekonomisko, sociālo un vides seku mazināšana visvairāk skartajos reģionos" 6.1.1.1. pasākuma "Atteikšanās no kūdras izmantošanas enerģētikā" pirmās projektu iesniegumu atlases kārtas īstenošanas noteikumi”</w:t>
      </w:r>
      <w:r w:rsidR="005931FF">
        <w:rPr>
          <w:sz w:val="22"/>
          <w:szCs w:val="22"/>
          <w:lang w:eastAsia="en-US"/>
        </w:rPr>
        <w:t xml:space="preserve"> un </w:t>
      </w:r>
      <w:r w:rsidR="00272153" w:rsidRPr="00272153">
        <w:rPr>
          <w:sz w:val="22"/>
          <w:szCs w:val="22"/>
          <w:lang w:eastAsia="en-US"/>
        </w:rPr>
        <w:t>Tiesību akta projekta "Eiropas Savienības kohēzijas politikas programmas 2021.–2027. gadam 6.1.1. specifiskā atbalsta mērķa "Pārejas uz klimatneitralitāti radīto ekonomisko, sociālo un vides seku mazināšana visvairāk skartajos reģionos" 6.1.1.1. pasākuma "Atteikšanās no kūdras izmantošanas enerģētikā" pirmās projektu iesniegumu atlases kārtas īstenošanas noteikumi" sākotnējās ietekmes (ex-ante) novērtējuma ziņojums (anotācija)</w:t>
      </w:r>
      <w:r w:rsidR="007C70D5" w:rsidRPr="007C70D5">
        <w:rPr>
          <w:sz w:val="22"/>
          <w:szCs w:val="22"/>
          <w:lang w:eastAsia="en-US"/>
        </w:rPr>
        <w:t>, turpmāk – Noteikumi</w:t>
      </w:r>
      <w:r w:rsidR="002A1C6E">
        <w:rPr>
          <w:sz w:val="22"/>
          <w:szCs w:val="22"/>
          <w:lang w:eastAsia="en-US"/>
        </w:rPr>
        <w:t>, Vidzemes plānošanas reģions (turpmāk – VPR)</w:t>
      </w:r>
      <w:r w:rsidR="002A1C6E" w:rsidRPr="007C70D5">
        <w:rPr>
          <w:sz w:val="22"/>
          <w:szCs w:val="22"/>
          <w:lang w:eastAsia="en-US"/>
        </w:rPr>
        <w:t xml:space="preserve"> sadarbībā ar Kurzemes, Zemgales un Latgales plānošanas reģionu, turpmāk - Projekta īstenotāji, 2024. gada 1. oktobrī ir uzsākuši </w:t>
      </w:r>
      <w:r w:rsidR="002A1C6E">
        <w:rPr>
          <w:sz w:val="22"/>
          <w:szCs w:val="22"/>
          <w:lang w:eastAsia="en-US"/>
        </w:rPr>
        <w:t>īstenot</w:t>
      </w:r>
      <w:r w:rsidR="002A1C6E" w:rsidRPr="007C70D5">
        <w:rPr>
          <w:sz w:val="22"/>
          <w:szCs w:val="22"/>
          <w:lang w:eastAsia="en-US"/>
        </w:rPr>
        <w:t xml:space="preserve"> projekt</w:t>
      </w:r>
      <w:r w:rsidR="002A1C6E">
        <w:rPr>
          <w:sz w:val="22"/>
          <w:szCs w:val="22"/>
          <w:lang w:eastAsia="en-US"/>
        </w:rPr>
        <w:t>u</w:t>
      </w:r>
      <w:r w:rsidR="002A1C6E" w:rsidRPr="007C70D5">
        <w:rPr>
          <w:sz w:val="22"/>
          <w:szCs w:val="22"/>
          <w:lang w:eastAsia="en-US"/>
        </w:rPr>
        <w:t xml:space="preserve"> "Atbalsts vēsturisko kūdras ieguves vietu revitalizācijai" (turpmāk - Projekts). </w:t>
      </w:r>
    </w:p>
    <w:p w14:paraId="68F998F1" w14:textId="66406B40" w:rsidR="002152F9" w:rsidRDefault="008B1A57" w:rsidP="0006259B">
      <w:pPr>
        <w:widowControl/>
        <w:suppressAutoHyphens w:val="0"/>
        <w:spacing w:after="120"/>
        <w:ind w:firstLine="567"/>
        <w:jc w:val="both"/>
        <w:textAlignment w:val="baseline"/>
        <w:rPr>
          <w:sz w:val="22"/>
          <w:szCs w:val="22"/>
          <w:lang w:eastAsia="en-US"/>
        </w:rPr>
      </w:pPr>
      <w:r>
        <w:rPr>
          <w:sz w:val="22"/>
          <w:szCs w:val="22"/>
          <w:lang w:eastAsia="en-US"/>
        </w:rPr>
        <w:t>Viens no Projekta mērķiem ir v</w:t>
      </w:r>
      <w:r w:rsidRPr="008B1A57">
        <w:rPr>
          <w:sz w:val="22"/>
          <w:szCs w:val="22"/>
          <w:lang w:eastAsia="en-US"/>
        </w:rPr>
        <w:t>eicināt vēsturisko kūdras ieguves vietu</w:t>
      </w:r>
      <w:r w:rsidR="00211F2F">
        <w:rPr>
          <w:sz w:val="22"/>
          <w:szCs w:val="22"/>
          <w:lang w:eastAsia="en-US"/>
        </w:rPr>
        <w:t xml:space="preserve"> </w:t>
      </w:r>
      <w:r w:rsidRPr="008B1A57">
        <w:rPr>
          <w:sz w:val="22"/>
          <w:szCs w:val="22"/>
          <w:lang w:eastAsia="en-US"/>
        </w:rPr>
        <w:t>sanāciju, iegūstot un analizējot datus par vēsturiskām kūdras ieguves vietām Taisnīgas pārkārtošanās fonda mērķteritorijās, to stāvokli un iespējamajiem rekultivācijas veidiem</w:t>
      </w:r>
      <w:r w:rsidR="005A1D99">
        <w:rPr>
          <w:sz w:val="22"/>
          <w:szCs w:val="22"/>
          <w:lang w:eastAsia="en-US"/>
        </w:rPr>
        <w:t xml:space="preserve">. </w:t>
      </w:r>
    </w:p>
    <w:p w14:paraId="720CAE35" w14:textId="46F99B74" w:rsidR="00C74A23" w:rsidRDefault="00C74A23" w:rsidP="0006259B">
      <w:pPr>
        <w:widowControl/>
        <w:suppressAutoHyphens w:val="0"/>
        <w:spacing w:after="120"/>
        <w:ind w:firstLine="567"/>
        <w:jc w:val="both"/>
        <w:textAlignment w:val="baseline"/>
        <w:rPr>
          <w:sz w:val="22"/>
          <w:szCs w:val="22"/>
          <w:lang w:eastAsia="en-US"/>
        </w:rPr>
      </w:pPr>
      <w:r w:rsidRPr="00C74A23">
        <w:rPr>
          <w:sz w:val="22"/>
          <w:szCs w:val="22"/>
          <w:lang w:eastAsia="en-US"/>
        </w:rPr>
        <w:t>Projekta īstenošanas teritorijas ir vēsturiskās kūdras ieguves vietas un  tām piegulošas teritorijas, kas iekļautas Kūdras ilgtspējīgas izmantošanas pamatnostādņu 2020.-2030.gadam (turpmāk – Pamatnostādnes) 3. pielikumā un kas atrodas teritorijā, kas ar 2022. gada 25. novembrī spēkā esošo statistiski teritoriālo vienību nomenklatūras 3. līmeņa (NUTS 3. līmenis) klasifikāciju atrodas Kurzemes, Latgales, Vidzemes vai Zemgales statistiskajā reģionā (tātad - izņemot Rīgas un Jūrmalas valstspilsētas, Ādažu, Limbažu, Ogres, Ropažu, Ķekavas, Mārupes, Olaines, Salaspils, Saulkrastu, Siguldas, Tukuma novadus). Ar piegulošām teritorijām Projekta ietvaros saprot Pamatnostādņu 3.pielikumā minētajām teritorijām piegulošas teritorijas, kurās veiktajai darbībai ir ievērojama ietekme uz vēsturiskajām kūdras ieguves vietām.</w:t>
      </w:r>
    </w:p>
    <w:p w14:paraId="61E928BB" w14:textId="0A603BA8" w:rsidR="00853999" w:rsidRDefault="00853999" w:rsidP="0006259B">
      <w:pPr>
        <w:widowControl/>
        <w:suppressAutoHyphens w:val="0"/>
        <w:spacing w:after="120"/>
        <w:ind w:firstLine="567"/>
        <w:jc w:val="both"/>
        <w:textAlignment w:val="baseline"/>
        <w:rPr>
          <w:sz w:val="22"/>
          <w:szCs w:val="22"/>
          <w:lang w:eastAsia="en-US"/>
        </w:rPr>
      </w:pPr>
      <w:r>
        <w:rPr>
          <w:sz w:val="22"/>
          <w:szCs w:val="22"/>
          <w:lang w:eastAsia="en-US"/>
        </w:rPr>
        <w:t xml:space="preserve">Saskaņā ar Noteikumiem, </w:t>
      </w:r>
      <w:r w:rsidR="005144C1">
        <w:rPr>
          <w:sz w:val="22"/>
          <w:szCs w:val="22"/>
          <w:lang w:eastAsia="en-US"/>
        </w:rPr>
        <w:t>teritorijām, kurām būtu veicama</w:t>
      </w:r>
      <w:r w:rsidR="007D64C4">
        <w:rPr>
          <w:sz w:val="22"/>
          <w:szCs w:val="22"/>
          <w:lang w:eastAsia="en-US"/>
        </w:rPr>
        <w:t xml:space="preserve"> rekultivācija un kuru īpašnieki ir pauduši savu ieinteresētību</w:t>
      </w:r>
      <w:r w:rsidR="00594AFC">
        <w:rPr>
          <w:sz w:val="22"/>
          <w:szCs w:val="22"/>
          <w:lang w:eastAsia="en-US"/>
        </w:rPr>
        <w:t>, Projekta ietvaros tiks izstrādāti rekultivācijas plāni (identificēt</w:t>
      </w:r>
      <w:r w:rsidR="00F528D5">
        <w:rPr>
          <w:sz w:val="22"/>
          <w:szCs w:val="22"/>
          <w:lang w:eastAsia="en-US"/>
        </w:rPr>
        <w:t xml:space="preserve">a rekultivējamās teritorijas platība, noteikta piemērotākā </w:t>
      </w:r>
      <w:r w:rsidR="0065716A">
        <w:rPr>
          <w:sz w:val="22"/>
          <w:szCs w:val="22"/>
          <w:lang w:eastAsia="en-US"/>
        </w:rPr>
        <w:t>rekultivācijas</w:t>
      </w:r>
      <w:r w:rsidR="00F528D5">
        <w:rPr>
          <w:sz w:val="22"/>
          <w:szCs w:val="22"/>
          <w:lang w:eastAsia="en-US"/>
        </w:rPr>
        <w:t xml:space="preserve"> metode, kurai ir paredzams lielākais SEG </w:t>
      </w:r>
      <w:r w:rsidR="00030909">
        <w:rPr>
          <w:sz w:val="22"/>
          <w:szCs w:val="22"/>
          <w:lang w:eastAsia="en-US"/>
        </w:rPr>
        <w:t xml:space="preserve">emisiju samazinājums, iekļaujot SEG emisiju samazinājuma aprēķinus, </w:t>
      </w:r>
      <w:r w:rsidR="0065716A">
        <w:rPr>
          <w:sz w:val="22"/>
          <w:szCs w:val="22"/>
          <w:lang w:eastAsia="en-US"/>
        </w:rPr>
        <w:t>rekultivācijas izmaksu aplēses un praktisko soļu aprakstu rekultivācijas procesam)</w:t>
      </w:r>
      <w:r w:rsidR="000140BD">
        <w:rPr>
          <w:sz w:val="22"/>
          <w:szCs w:val="22"/>
          <w:lang w:eastAsia="en-US"/>
        </w:rPr>
        <w:t>.</w:t>
      </w:r>
      <w:r w:rsidR="0013380E">
        <w:rPr>
          <w:sz w:val="22"/>
          <w:szCs w:val="22"/>
          <w:lang w:eastAsia="en-US"/>
        </w:rPr>
        <w:t xml:space="preserve"> Šī Projekta ietvaros tiek strādāts ar </w:t>
      </w:r>
      <w:r w:rsidR="009E24CD">
        <w:rPr>
          <w:sz w:val="22"/>
          <w:szCs w:val="22"/>
          <w:lang w:eastAsia="en-US"/>
        </w:rPr>
        <w:t xml:space="preserve">teritorijām, kuru īpašnieka tips </w:t>
      </w:r>
      <w:r w:rsidR="004175F4">
        <w:rPr>
          <w:sz w:val="22"/>
          <w:szCs w:val="22"/>
        </w:rPr>
        <w:t>Pamatnostādņu</w:t>
      </w:r>
      <w:r w:rsidR="00387350">
        <w:rPr>
          <w:sz w:val="22"/>
          <w:szCs w:val="22"/>
        </w:rPr>
        <w:t xml:space="preserve"> 3.pielikumā norādīts </w:t>
      </w:r>
      <w:r w:rsidR="00F606E9">
        <w:rPr>
          <w:sz w:val="22"/>
          <w:szCs w:val="22"/>
        </w:rPr>
        <w:t xml:space="preserve">kā </w:t>
      </w:r>
      <w:r w:rsidR="00387350">
        <w:rPr>
          <w:sz w:val="22"/>
          <w:szCs w:val="22"/>
        </w:rPr>
        <w:t>“pašvaldība</w:t>
      </w:r>
      <w:r w:rsidR="00FF65EB">
        <w:rPr>
          <w:sz w:val="22"/>
          <w:szCs w:val="22"/>
        </w:rPr>
        <w:t>”</w:t>
      </w:r>
      <w:r w:rsidR="008A25C9">
        <w:rPr>
          <w:sz w:val="22"/>
          <w:szCs w:val="22"/>
        </w:rPr>
        <w:t xml:space="preserve"> (turpmāk </w:t>
      </w:r>
      <w:r w:rsidR="00A65806">
        <w:rPr>
          <w:sz w:val="22"/>
          <w:szCs w:val="22"/>
        </w:rPr>
        <w:t>–</w:t>
      </w:r>
      <w:r w:rsidR="008A25C9">
        <w:rPr>
          <w:sz w:val="22"/>
          <w:szCs w:val="22"/>
        </w:rPr>
        <w:t xml:space="preserve"> pašv</w:t>
      </w:r>
      <w:r w:rsidR="00A65806">
        <w:rPr>
          <w:sz w:val="22"/>
          <w:szCs w:val="22"/>
        </w:rPr>
        <w:t>aldība)</w:t>
      </w:r>
      <w:r w:rsidR="00FF65EB">
        <w:rPr>
          <w:sz w:val="22"/>
          <w:szCs w:val="22"/>
        </w:rPr>
        <w:t xml:space="preserve"> un </w:t>
      </w:r>
      <w:r w:rsidR="00387350">
        <w:rPr>
          <w:sz w:val="22"/>
          <w:szCs w:val="22"/>
        </w:rPr>
        <w:t>“</w:t>
      </w:r>
      <w:r w:rsidR="00EC55A8">
        <w:rPr>
          <w:sz w:val="22"/>
          <w:szCs w:val="22"/>
          <w:lang w:eastAsia="en-US"/>
        </w:rPr>
        <w:t>fizisk</w:t>
      </w:r>
      <w:r w:rsidR="00387350">
        <w:rPr>
          <w:sz w:val="22"/>
          <w:szCs w:val="22"/>
          <w:lang w:eastAsia="en-US"/>
        </w:rPr>
        <w:t>a</w:t>
      </w:r>
      <w:r w:rsidR="00B27CFE">
        <w:rPr>
          <w:sz w:val="22"/>
          <w:szCs w:val="22"/>
          <w:lang w:eastAsia="en-US"/>
        </w:rPr>
        <w:t>/juridisk</w:t>
      </w:r>
      <w:r w:rsidR="00387350">
        <w:rPr>
          <w:sz w:val="22"/>
          <w:szCs w:val="22"/>
          <w:lang w:eastAsia="en-US"/>
        </w:rPr>
        <w:t>a</w:t>
      </w:r>
      <w:r w:rsidR="00EC55A8">
        <w:rPr>
          <w:sz w:val="22"/>
          <w:szCs w:val="22"/>
          <w:lang w:eastAsia="en-US"/>
        </w:rPr>
        <w:t xml:space="preserve"> person</w:t>
      </w:r>
      <w:r w:rsidR="00387350">
        <w:rPr>
          <w:sz w:val="22"/>
          <w:szCs w:val="22"/>
          <w:lang w:eastAsia="en-US"/>
        </w:rPr>
        <w:t>a”</w:t>
      </w:r>
      <w:r w:rsidR="00C94B31">
        <w:rPr>
          <w:sz w:val="22"/>
          <w:szCs w:val="22"/>
          <w:lang w:eastAsia="en-US"/>
        </w:rPr>
        <w:t xml:space="preserve"> (turpmāk </w:t>
      </w:r>
      <w:r w:rsidR="008A25C9">
        <w:rPr>
          <w:sz w:val="22"/>
          <w:szCs w:val="22"/>
          <w:lang w:eastAsia="en-US"/>
        </w:rPr>
        <w:t>–</w:t>
      </w:r>
      <w:r w:rsidR="00C94B31">
        <w:rPr>
          <w:sz w:val="22"/>
          <w:szCs w:val="22"/>
          <w:lang w:eastAsia="en-US"/>
        </w:rPr>
        <w:t xml:space="preserve"> </w:t>
      </w:r>
      <w:r w:rsidR="008A25C9">
        <w:rPr>
          <w:sz w:val="22"/>
          <w:szCs w:val="22"/>
          <w:lang w:eastAsia="en-US"/>
        </w:rPr>
        <w:t>privātpersona)</w:t>
      </w:r>
      <w:r w:rsidR="00387350">
        <w:rPr>
          <w:sz w:val="22"/>
          <w:szCs w:val="22"/>
          <w:lang w:eastAsia="en-US"/>
        </w:rPr>
        <w:t xml:space="preserve">, </w:t>
      </w:r>
      <w:r w:rsidR="0028099B">
        <w:rPr>
          <w:sz w:val="22"/>
          <w:szCs w:val="22"/>
          <w:lang w:eastAsia="en-US"/>
        </w:rPr>
        <w:t>bet</w:t>
      </w:r>
      <w:r w:rsidR="00387350">
        <w:rPr>
          <w:sz w:val="22"/>
          <w:szCs w:val="22"/>
          <w:lang w:eastAsia="en-US"/>
        </w:rPr>
        <w:t xml:space="preserve"> </w:t>
      </w:r>
      <w:r w:rsidR="00F606E9">
        <w:rPr>
          <w:sz w:val="22"/>
          <w:szCs w:val="22"/>
          <w:lang w:eastAsia="en-US"/>
        </w:rPr>
        <w:t xml:space="preserve">netiek </w:t>
      </w:r>
      <w:r w:rsidR="0028099B">
        <w:rPr>
          <w:sz w:val="22"/>
          <w:szCs w:val="22"/>
          <w:lang w:eastAsia="en-US"/>
        </w:rPr>
        <w:t xml:space="preserve">strādāts ar </w:t>
      </w:r>
      <w:r w:rsidR="00F606E9">
        <w:rPr>
          <w:sz w:val="22"/>
          <w:szCs w:val="22"/>
          <w:lang w:eastAsia="en-US"/>
        </w:rPr>
        <w:t xml:space="preserve">valstij </w:t>
      </w:r>
      <w:r w:rsidR="0028099B">
        <w:rPr>
          <w:sz w:val="22"/>
          <w:szCs w:val="22"/>
          <w:lang w:eastAsia="en-US"/>
        </w:rPr>
        <w:t>piederošajām teritorijām</w:t>
      </w:r>
      <w:r w:rsidR="00711F16">
        <w:rPr>
          <w:sz w:val="22"/>
          <w:szCs w:val="22"/>
          <w:lang w:eastAsia="en-US"/>
        </w:rPr>
        <w:t>.</w:t>
      </w:r>
    </w:p>
    <w:p w14:paraId="43EFA9CB" w14:textId="0C1922A6" w:rsidR="0086760B" w:rsidRPr="0086760B" w:rsidRDefault="00F84BEF" w:rsidP="0086760B">
      <w:pPr>
        <w:widowControl/>
        <w:suppressAutoHyphens w:val="0"/>
        <w:spacing w:after="120"/>
        <w:ind w:firstLine="567"/>
        <w:jc w:val="both"/>
        <w:textAlignment w:val="baseline"/>
        <w:rPr>
          <w:sz w:val="22"/>
          <w:szCs w:val="22"/>
          <w:lang w:eastAsia="en-US"/>
        </w:rPr>
      </w:pPr>
      <w:r>
        <w:rPr>
          <w:sz w:val="22"/>
          <w:szCs w:val="22"/>
          <w:lang w:eastAsia="en-US"/>
        </w:rPr>
        <w:t xml:space="preserve">Projekta īstenotāji ir apkopojuši </w:t>
      </w:r>
      <w:r w:rsidR="004904DB">
        <w:rPr>
          <w:sz w:val="22"/>
          <w:szCs w:val="22"/>
          <w:lang w:eastAsia="en-US"/>
        </w:rPr>
        <w:t xml:space="preserve">kamerāli </w:t>
      </w:r>
      <w:r>
        <w:rPr>
          <w:sz w:val="22"/>
          <w:szCs w:val="22"/>
          <w:lang w:eastAsia="en-US"/>
        </w:rPr>
        <w:t xml:space="preserve">iegūstamos </w:t>
      </w:r>
      <w:r w:rsidR="00211F2F">
        <w:rPr>
          <w:sz w:val="22"/>
          <w:szCs w:val="22"/>
          <w:lang w:eastAsia="en-US"/>
        </w:rPr>
        <w:t>datus par šīm teritorijām</w:t>
      </w:r>
      <w:r w:rsidR="002A1FDE">
        <w:rPr>
          <w:sz w:val="22"/>
          <w:szCs w:val="22"/>
          <w:lang w:eastAsia="en-US"/>
        </w:rPr>
        <w:t xml:space="preserve"> un tajās ietilpstošaj</w:t>
      </w:r>
      <w:r w:rsidR="004F6672">
        <w:rPr>
          <w:sz w:val="22"/>
          <w:szCs w:val="22"/>
          <w:lang w:eastAsia="en-US"/>
        </w:rPr>
        <w:t>ie</w:t>
      </w:r>
      <w:r w:rsidR="002A1FDE">
        <w:rPr>
          <w:sz w:val="22"/>
          <w:szCs w:val="22"/>
          <w:lang w:eastAsia="en-US"/>
        </w:rPr>
        <w:t xml:space="preserve">m </w:t>
      </w:r>
      <w:r w:rsidR="004F6672">
        <w:rPr>
          <w:sz w:val="22"/>
          <w:szCs w:val="22"/>
          <w:lang w:eastAsia="en-US"/>
        </w:rPr>
        <w:t>zemes vienības kadastra apzīmējumiem</w:t>
      </w:r>
      <w:r w:rsidR="000212EE">
        <w:rPr>
          <w:sz w:val="22"/>
          <w:szCs w:val="22"/>
          <w:lang w:eastAsia="en-US"/>
        </w:rPr>
        <w:t xml:space="preserve"> (turpmāk – zemes vienīb</w:t>
      </w:r>
      <w:r w:rsidR="00B86AA9">
        <w:rPr>
          <w:sz w:val="22"/>
          <w:szCs w:val="22"/>
          <w:lang w:eastAsia="en-US"/>
        </w:rPr>
        <w:t>as)</w:t>
      </w:r>
      <w:r w:rsidR="005B6499">
        <w:rPr>
          <w:sz w:val="22"/>
          <w:szCs w:val="22"/>
          <w:lang w:eastAsia="en-US"/>
        </w:rPr>
        <w:t>, kā arī ieguvuši informāciju no pašvaldībām</w:t>
      </w:r>
      <w:r w:rsidR="00BE7F99">
        <w:rPr>
          <w:sz w:val="22"/>
          <w:szCs w:val="22"/>
          <w:lang w:eastAsia="en-US"/>
        </w:rPr>
        <w:t xml:space="preserve"> un apzinājuši īpašnieku ieinteresētību</w:t>
      </w:r>
      <w:r w:rsidR="00630A44">
        <w:rPr>
          <w:sz w:val="22"/>
          <w:szCs w:val="22"/>
          <w:lang w:eastAsia="en-US"/>
        </w:rPr>
        <w:t>, izveidojot Projekta datu kopu</w:t>
      </w:r>
      <w:r w:rsidR="005B7CCD">
        <w:rPr>
          <w:sz w:val="22"/>
          <w:szCs w:val="22"/>
          <w:lang w:eastAsia="en-US"/>
        </w:rPr>
        <w:t xml:space="preserve"> - </w:t>
      </w:r>
      <w:hyperlink r:id="rId13" w:history="1">
        <w:r w:rsidR="00785053" w:rsidRPr="00363280">
          <w:rPr>
            <w:rStyle w:val="Hyperlink"/>
            <w:sz w:val="22"/>
            <w:szCs w:val="22"/>
            <w:lang w:eastAsia="en-US"/>
          </w:rPr>
          <w:t>MS Excel tabula</w:t>
        </w:r>
      </w:hyperlink>
      <w:r w:rsidR="001E6397">
        <w:rPr>
          <w:sz w:val="22"/>
          <w:szCs w:val="22"/>
          <w:lang w:eastAsia="en-US"/>
        </w:rPr>
        <w:t xml:space="preserve"> </w:t>
      </w:r>
      <w:r w:rsidR="00785053" w:rsidRPr="00785053">
        <w:rPr>
          <w:sz w:val="22"/>
          <w:szCs w:val="22"/>
          <w:lang w:eastAsia="en-US"/>
        </w:rPr>
        <w:t xml:space="preserve">un </w:t>
      </w:r>
      <w:hyperlink r:id="rId14" w:anchor="data_s=id%3AdataSource_1-190a62d4b1b-layer-1-190a62d4e26-layer-3%3A1" w:history="1">
        <w:r w:rsidR="00785053" w:rsidRPr="004A7D8F">
          <w:rPr>
            <w:rStyle w:val="Hyperlink"/>
            <w:sz w:val="22"/>
            <w:szCs w:val="22"/>
            <w:lang w:eastAsia="en-US"/>
          </w:rPr>
          <w:t>ģeotelpisko datu kopa</w:t>
        </w:r>
      </w:hyperlink>
      <w:r w:rsidR="00785053">
        <w:rPr>
          <w:sz w:val="22"/>
          <w:szCs w:val="22"/>
          <w:lang w:eastAsia="en-US"/>
        </w:rPr>
        <w:t>)</w:t>
      </w:r>
      <w:r w:rsidR="00630A44">
        <w:rPr>
          <w:sz w:val="22"/>
          <w:szCs w:val="22"/>
          <w:lang w:eastAsia="en-US"/>
        </w:rPr>
        <w:t xml:space="preserve"> par vēsturiskajām kūdras ieguves vietām </w:t>
      </w:r>
      <w:r w:rsidR="00F21502">
        <w:rPr>
          <w:sz w:val="22"/>
          <w:szCs w:val="22"/>
          <w:lang w:eastAsia="en-US"/>
        </w:rPr>
        <w:t xml:space="preserve">atbilstoši </w:t>
      </w:r>
      <w:r w:rsidR="000232A3">
        <w:rPr>
          <w:sz w:val="22"/>
          <w:szCs w:val="22"/>
          <w:lang w:eastAsia="en-US"/>
        </w:rPr>
        <w:t xml:space="preserve">Pasūtītāja </w:t>
      </w:r>
      <w:r w:rsidR="00596236">
        <w:rPr>
          <w:sz w:val="22"/>
          <w:szCs w:val="22"/>
          <w:lang w:eastAsia="en-US"/>
        </w:rPr>
        <w:t>izstrādātaja</w:t>
      </w:r>
      <w:r w:rsidR="00CC4B23">
        <w:rPr>
          <w:sz w:val="22"/>
          <w:szCs w:val="22"/>
          <w:lang w:eastAsia="en-US"/>
        </w:rPr>
        <w:t>i metodikai</w:t>
      </w:r>
      <w:r w:rsidR="00F21502">
        <w:rPr>
          <w:sz w:val="22"/>
          <w:szCs w:val="22"/>
          <w:lang w:eastAsia="en-US"/>
        </w:rPr>
        <w:t xml:space="preserve"> </w:t>
      </w:r>
      <w:hyperlink r:id="rId15" w:history="1">
        <w:r w:rsidR="0086760B" w:rsidRPr="006B574D">
          <w:rPr>
            <w:rStyle w:val="Hyperlink"/>
            <w:i/>
            <w:iCs/>
            <w:sz w:val="22"/>
            <w:szCs w:val="22"/>
            <w:lang w:eastAsia="en-US"/>
          </w:rPr>
          <w:t>Par datu ieguves metodoloģiju degradēto </w:t>
        </w:r>
        <w:r w:rsidR="0086760B" w:rsidRPr="0086760B">
          <w:rPr>
            <w:rStyle w:val="Hyperlink"/>
            <w:i/>
            <w:iCs/>
            <w:sz w:val="22"/>
            <w:szCs w:val="22"/>
            <w:lang w:eastAsia="en-US"/>
          </w:rPr>
          <w:t>kūdras ieguves purvu teritoriju inventarizācijai</w:t>
        </w:r>
        <w:r w:rsidR="00442358">
          <w:rPr>
            <w:rStyle w:val="Hyperlink"/>
            <w:i/>
            <w:iCs/>
            <w:sz w:val="22"/>
            <w:szCs w:val="22"/>
            <w:lang w:eastAsia="en-US"/>
          </w:rPr>
          <w:t>.</w:t>
        </w:r>
        <w:r w:rsidR="0086760B" w:rsidRPr="0086760B">
          <w:rPr>
            <w:rStyle w:val="Hyperlink"/>
            <w:sz w:val="22"/>
            <w:szCs w:val="22"/>
            <w:lang w:eastAsia="en-US"/>
          </w:rPr>
          <w:t> </w:t>
        </w:r>
      </w:hyperlink>
    </w:p>
    <w:p w14:paraId="6209B23A" w14:textId="6FB08C20" w:rsidR="00F75C8E" w:rsidRPr="00157533" w:rsidRDefault="00B565F2" w:rsidP="0006259B">
      <w:pPr>
        <w:widowControl/>
        <w:suppressAutoHyphens w:val="0"/>
        <w:spacing w:after="120"/>
        <w:ind w:firstLine="567"/>
        <w:jc w:val="both"/>
        <w:textAlignment w:val="baseline"/>
        <w:rPr>
          <w:sz w:val="22"/>
          <w:szCs w:val="22"/>
          <w:lang w:eastAsia="en-US"/>
        </w:rPr>
      </w:pPr>
      <w:r w:rsidRPr="00157533">
        <w:rPr>
          <w:sz w:val="22"/>
          <w:szCs w:val="22"/>
          <w:lang w:eastAsia="en-US"/>
        </w:rPr>
        <w:t>Projekt</w:t>
      </w:r>
      <w:r w:rsidR="00F75C8E" w:rsidRPr="00157533">
        <w:rPr>
          <w:sz w:val="22"/>
          <w:szCs w:val="22"/>
          <w:lang w:eastAsia="en-US"/>
        </w:rPr>
        <w:t>a datu kopā i</w:t>
      </w:r>
      <w:r w:rsidR="00A00B1E" w:rsidRPr="00157533">
        <w:rPr>
          <w:sz w:val="22"/>
          <w:szCs w:val="22"/>
          <w:lang w:eastAsia="en-US"/>
        </w:rPr>
        <w:t>ekļaut</w:t>
      </w:r>
      <w:r w:rsidR="00157533">
        <w:rPr>
          <w:sz w:val="22"/>
          <w:szCs w:val="22"/>
          <w:lang w:eastAsia="en-US"/>
        </w:rPr>
        <w:t>o</w:t>
      </w:r>
      <w:r w:rsidR="00A1428B" w:rsidRPr="00157533">
        <w:rPr>
          <w:sz w:val="22"/>
          <w:szCs w:val="22"/>
          <w:lang w:eastAsia="en-US"/>
        </w:rPr>
        <w:t>, izvērtējam</w:t>
      </w:r>
      <w:r w:rsidR="00157533">
        <w:rPr>
          <w:sz w:val="22"/>
          <w:szCs w:val="22"/>
          <w:lang w:eastAsia="en-US"/>
        </w:rPr>
        <w:t>o</w:t>
      </w:r>
      <w:r w:rsidR="00A00B1E" w:rsidRPr="00157533">
        <w:rPr>
          <w:sz w:val="22"/>
          <w:szCs w:val="22"/>
          <w:lang w:eastAsia="en-US"/>
        </w:rPr>
        <w:t xml:space="preserve"> zemes vienīb</w:t>
      </w:r>
      <w:r w:rsidR="00A1428B" w:rsidRPr="00157533">
        <w:rPr>
          <w:sz w:val="22"/>
          <w:szCs w:val="22"/>
          <w:lang w:eastAsia="en-US"/>
        </w:rPr>
        <w:t>u skaits</w:t>
      </w:r>
      <w:r w:rsidR="00A00B1E" w:rsidRPr="00157533">
        <w:rPr>
          <w:sz w:val="22"/>
          <w:szCs w:val="22"/>
          <w:lang w:eastAsia="en-US"/>
        </w:rPr>
        <w:t>:</w:t>
      </w:r>
    </w:p>
    <w:tbl>
      <w:tblPr>
        <w:tblStyle w:val="TableGrid"/>
        <w:tblW w:w="0" w:type="auto"/>
        <w:tblLook w:val="04A0" w:firstRow="1" w:lastRow="0" w:firstColumn="1" w:lastColumn="0" w:noHBand="0" w:noVBand="1"/>
      </w:tblPr>
      <w:tblGrid>
        <w:gridCol w:w="2972"/>
        <w:gridCol w:w="2693"/>
        <w:gridCol w:w="2694"/>
        <w:gridCol w:w="1269"/>
      </w:tblGrid>
      <w:tr w:rsidR="003F7062" w:rsidRPr="00157533" w14:paraId="61770C5B" w14:textId="21295343" w:rsidTr="006D72C1">
        <w:trPr>
          <w:trHeight w:val="510"/>
        </w:trPr>
        <w:tc>
          <w:tcPr>
            <w:tcW w:w="2972" w:type="dxa"/>
            <w:vAlign w:val="center"/>
          </w:tcPr>
          <w:p w14:paraId="3E7D859E" w14:textId="3BED5836" w:rsidR="003F7062" w:rsidRPr="00157533" w:rsidRDefault="003F7062" w:rsidP="00157533">
            <w:pPr>
              <w:widowControl/>
              <w:suppressAutoHyphens w:val="0"/>
              <w:spacing w:after="120"/>
              <w:jc w:val="center"/>
              <w:textAlignment w:val="baseline"/>
              <w:rPr>
                <w:sz w:val="22"/>
                <w:szCs w:val="22"/>
                <w:lang w:eastAsia="en-US"/>
              </w:rPr>
            </w:pPr>
            <w:r w:rsidRPr="00157533">
              <w:rPr>
                <w:sz w:val="22"/>
                <w:szCs w:val="22"/>
                <w:lang w:eastAsia="en-US"/>
              </w:rPr>
              <w:t>Reģions</w:t>
            </w:r>
          </w:p>
        </w:tc>
        <w:tc>
          <w:tcPr>
            <w:tcW w:w="2693" w:type="dxa"/>
            <w:vAlign w:val="center"/>
          </w:tcPr>
          <w:p w14:paraId="707BCB7F" w14:textId="5E83AC0B" w:rsidR="003F7062" w:rsidRPr="00157533" w:rsidRDefault="003F7062" w:rsidP="00157533">
            <w:pPr>
              <w:widowControl/>
              <w:suppressAutoHyphens w:val="0"/>
              <w:spacing w:after="120"/>
              <w:jc w:val="center"/>
              <w:textAlignment w:val="baseline"/>
              <w:rPr>
                <w:sz w:val="22"/>
                <w:szCs w:val="22"/>
                <w:lang w:eastAsia="en-US"/>
              </w:rPr>
            </w:pPr>
            <w:r w:rsidRPr="00157533">
              <w:rPr>
                <w:sz w:val="22"/>
                <w:szCs w:val="22"/>
                <w:lang w:eastAsia="en-US"/>
              </w:rPr>
              <w:t>Pašvaldībām piederošās</w:t>
            </w:r>
          </w:p>
        </w:tc>
        <w:tc>
          <w:tcPr>
            <w:tcW w:w="2694" w:type="dxa"/>
            <w:vAlign w:val="center"/>
          </w:tcPr>
          <w:p w14:paraId="583AC3D1" w14:textId="7CD2895C" w:rsidR="003F7062" w:rsidRPr="00157533" w:rsidRDefault="003F7062" w:rsidP="00157533">
            <w:pPr>
              <w:widowControl/>
              <w:suppressAutoHyphens w:val="0"/>
              <w:spacing w:after="120"/>
              <w:jc w:val="center"/>
              <w:textAlignment w:val="baseline"/>
              <w:rPr>
                <w:sz w:val="22"/>
                <w:szCs w:val="22"/>
                <w:lang w:eastAsia="en-US"/>
              </w:rPr>
            </w:pPr>
            <w:r w:rsidRPr="00157533">
              <w:rPr>
                <w:sz w:val="22"/>
                <w:szCs w:val="22"/>
                <w:lang w:eastAsia="en-US"/>
              </w:rPr>
              <w:t>Privātpersonām piederošās</w:t>
            </w:r>
          </w:p>
        </w:tc>
        <w:tc>
          <w:tcPr>
            <w:tcW w:w="1269" w:type="dxa"/>
            <w:vAlign w:val="center"/>
          </w:tcPr>
          <w:p w14:paraId="496BE258" w14:textId="319D7D32" w:rsidR="003F7062" w:rsidRPr="00157533" w:rsidRDefault="003F7062" w:rsidP="00157533">
            <w:pPr>
              <w:widowControl/>
              <w:suppressAutoHyphens w:val="0"/>
              <w:spacing w:after="120"/>
              <w:jc w:val="center"/>
              <w:textAlignment w:val="baseline"/>
              <w:rPr>
                <w:sz w:val="22"/>
                <w:szCs w:val="22"/>
                <w:lang w:eastAsia="en-US"/>
              </w:rPr>
            </w:pPr>
            <w:r w:rsidRPr="00157533">
              <w:rPr>
                <w:sz w:val="22"/>
                <w:szCs w:val="22"/>
                <w:lang w:eastAsia="en-US"/>
              </w:rPr>
              <w:t>Kopā</w:t>
            </w:r>
          </w:p>
        </w:tc>
      </w:tr>
      <w:tr w:rsidR="003F7062" w:rsidRPr="00157533" w14:paraId="7F861BF1" w14:textId="0778A4FF" w:rsidTr="006D72C1">
        <w:trPr>
          <w:trHeight w:val="546"/>
        </w:trPr>
        <w:tc>
          <w:tcPr>
            <w:tcW w:w="2972" w:type="dxa"/>
            <w:vAlign w:val="center"/>
          </w:tcPr>
          <w:p w14:paraId="2F21DA53" w14:textId="064D2E9E" w:rsidR="003F7062" w:rsidRPr="00157533" w:rsidRDefault="003F7062" w:rsidP="00157533">
            <w:pPr>
              <w:widowControl/>
              <w:suppressAutoHyphens w:val="0"/>
              <w:spacing w:after="120"/>
              <w:textAlignment w:val="baseline"/>
              <w:rPr>
                <w:sz w:val="22"/>
                <w:szCs w:val="22"/>
                <w:lang w:eastAsia="en-US"/>
              </w:rPr>
            </w:pPr>
            <w:r w:rsidRPr="00157533">
              <w:rPr>
                <w:sz w:val="22"/>
                <w:szCs w:val="22"/>
                <w:lang w:eastAsia="en-US"/>
              </w:rPr>
              <w:t>Kurzemes plānošanas reģions</w:t>
            </w:r>
          </w:p>
        </w:tc>
        <w:tc>
          <w:tcPr>
            <w:tcW w:w="2693" w:type="dxa"/>
            <w:vAlign w:val="center"/>
          </w:tcPr>
          <w:p w14:paraId="40C15EC5" w14:textId="36BE428E" w:rsidR="003F7062" w:rsidRPr="00157533" w:rsidRDefault="005C409E" w:rsidP="00157533">
            <w:pPr>
              <w:widowControl/>
              <w:suppressAutoHyphens w:val="0"/>
              <w:spacing w:after="120"/>
              <w:jc w:val="center"/>
              <w:textAlignment w:val="baseline"/>
              <w:rPr>
                <w:sz w:val="22"/>
                <w:szCs w:val="22"/>
                <w:lang w:eastAsia="en-US"/>
              </w:rPr>
            </w:pPr>
            <w:r w:rsidRPr="00157533">
              <w:rPr>
                <w:sz w:val="22"/>
                <w:szCs w:val="22"/>
                <w:lang w:eastAsia="en-US"/>
              </w:rPr>
              <w:t>23</w:t>
            </w:r>
          </w:p>
        </w:tc>
        <w:tc>
          <w:tcPr>
            <w:tcW w:w="2694" w:type="dxa"/>
            <w:vAlign w:val="center"/>
          </w:tcPr>
          <w:p w14:paraId="555D8362" w14:textId="3593ACA5" w:rsidR="003F7062" w:rsidRPr="00157533" w:rsidRDefault="005C409E" w:rsidP="00157533">
            <w:pPr>
              <w:widowControl/>
              <w:suppressAutoHyphens w:val="0"/>
              <w:spacing w:after="120"/>
              <w:jc w:val="center"/>
              <w:textAlignment w:val="baseline"/>
              <w:rPr>
                <w:sz w:val="22"/>
                <w:szCs w:val="22"/>
                <w:lang w:eastAsia="en-US"/>
              </w:rPr>
            </w:pPr>
            <w:r w:rsidRPr="00157533">
              <w:rPr>
                <w:sz w:val="22"/>
                <w:szCs w:val="22"/>
                <w:lang w:eastAsia="en-US"/>
              </w:rPr>
              <w:t>97</w:t>
            </w:r>
          </w:p>
        </w:tc>
        <w:tc>
          <w:tcPr>
            <w:tcW w:w="1269" w:type="dxa"/>
            <w:vAlign w:val="center"/>
          </w:tcPr>
          <w:p w14:paraId="3A5E7127" w14:textId="66AE02EC" w:rsidR="003F7062" w:rsidRPr="00157533" w:rsidRDefault="005C409E" w:rsidP="00157533">
            <w:pPr>
              <w:widowControl/>
              <w:suppressAutoHyphens w:val="0"/>
              <w:spacing w:after="120"/>
              <w:jc w:val="center"/>
              <w:textAlignment w:val="baseline"/>
              <w:rPr>
                <w:sz w:val="22"/>
                <w:szCs w:val="22"/>
                <w:lang w:eastAsia="en-US"/>
              </w:rPr>
            </w:pPr>
            <w:r w:rsidRPr="00157533">
              <w:rPr>
                <w:sz w:val="22"/>
                <w:szCs w:val="22"/>
                <w:lang w:eastAsia="en-US"/>
              </w:rPr>
              <w:t>120</w:t>
            </w:r>
          </w:p>
        </w:tc>
      </w:tr>
      <w:tr w:rsidR="003F7062" w:rsidRPr="00157533" w14:paraId="615C9B97" w14:textId="5FE12716" w:rsidTr="006D72C1">
        <w:trPr>
          <w:trHeight w:val="425"/>
        </w:trPr>
        <w:tc>
          <w:tcPr>
            <w:tcW w:w="2972" w:type="dxa"/>
            <w:vAlign w:val="center"/>
          </w:tcPr>
          <w:p w14:paraId="56EAE87B" w14:textId="552357AA" w:rsidR="003F7062" w:rsidRPr="00157533" w:rsidRDefault="005C409E" w:rsidP="00157533">
            <w:pPr>
              <w:widowControl/>
              <w:suppressAutoHyphens w:val="0"/>
              <w:spacing w:after="120"/>
              <w:textAlignment w:val="baseline"/>
              <w:rPr>
                <w:sz w:val="22"/>
                <w:szCs w:val="22"/>
                <w:lang w:eastAsia="en-US"/>
              </w:rPr>
            </w:pPr>
            <w:r w:rsidRPr="00157533">
              <w:rPr>
                <w:sz w:val="22"/>
                <w:szCs w:val="22"/>
                <w:lang w:eastAsia="en-US"/>
              </w:rPr>
              <w:t>Latgales plānošanas reģions</w:t>
            </w:r>
          </w:p>
        </w:tc>
        <w:tc>
          <w:tcPr>
            <w:tcW w:w="2693" w:type="dxa"/>
            <w:vAlign w:val="center"/>
          </w:tcPr>
          <w:p w14:paraId="0CE5A14F" w14:textId="0458D2DB" w:rsidR="003F7062" w:rsidRPr="00157533" w:rsidRDefault="005C409E" w:rsidP="00157533">
            <w:pPr>
              <w:widowControl/>
              <w:suppressAutoHyphens w:val="0"/>
              <w:spacing w:after="120"/>
              <w:jc w:val="center"/>
              <w:textAlignment w:val="baseline"/>
              <w:rPr>
                <w:sz w:val="22"/>
                <w:szCs w:val="22"/>
                <w:lang w:eastAsia="en-US"/>
              </w:rPr>
            </w:pPr>
            <w:r w:rsidRPr="00157533">
              <w:rPr>
                <w:sz w:val="22"/>
                <w:szCs w:val="22"/>
                <w:lang w:eastAsia="en-US"/>
              </w:rPr>
              <w:t>48</w:t>
            </w:r>
          </w:p>
        </w:tc>
        <w:tc>
          <w:tcPr>
            <w:tcW w:w="2694" w:type="dxa"/>
            <w:vAlign w:val="center"/>
          </w:tcPr>
          <w:p w14:paraId="606A1962" w14:textId="189C70C3" w:rsidR="003F7062" w:rsidRPr="00157533" w:rsidRDefault="005C409E" w:rsidP="00157533">
            <w:pPr>
              <w:widowControl/>
              <w:suppressAutoHyphens w:val="0"/>
              <w:spacing w:after="120"/>
              <w:jc w:val="center"/>
              <w:textAlignment w:val="baseline"/>
              <w:rPr>
                <w:sz w:val="22"/>
                <w:szCs w:val="22"/>
                <w:lang w:eastAsia="en-US"/>
              </w:rPr>
            </w:pPr>
            <w:r w:rsidRPr="00157533">
              <w:rPr>
                <w:sz w:val="22"/>
                <w:szCs w:val="22"/>
                <w:lang w:eastAsia="en-US"/>
              </w:rPr>
              <w:t>232</w:t>
            </w:r>
          </w:p>
        </w:tc>
        <w:tc>
          <w:tcPr>
            <w:tcW w:w="1269" w:type="dxa"/>
            <w:vAlign w:val="center"/>
          </w:tcPr>
          <w:p w14:paraId="5BA56489" w14:textId="4F4CA480" w:rsidR="003F7062" w:rsidRPr="00157533" w:rsidRDefault="005C409E" w:rsidP="00157533">
            <w:pPr>
              <w:widowControl/>
              <w:suppressAutoHyphens w:val="0"/>
              <w:spacing w:after="120"/>
              <w:jc w:val="center"/>
              <w:textAlignment w:val="baseline"/>
              <w:rPr>
                <w:sz w:val="22"/>
                <w:szCs w:val="22"/>
                <w:lang w:eastAsia="en-US"/>
              </w:rPr>
            </w:pPr>
            <w:r w:rsidRPr="00157533">
              <w:rPr>
                <w:sz w:val="22"/>
                <w:szCs w:val="22"/>
                <w:lang w:eastAsia="en-US"/>
              </w:rPr>
              <w:t>280</w:t>
            </w:r>
          </w:p>
        </w:tc>
      </w:tr>
      <w:tr w:rsidR="003F7062" w:rsidRPr="00157533" w14:paraId="037127EF" w14:textId="46839D16" w:rsidTr="006D72C1">
        <w:trPr>
          <w:trHeight w:val="403"/>
        </w:trPr>
        <w:tc>
          <w:tcPr>
            <w:tcW w:w="2972" w:type="dxa"/>
            <w:vAlign w:val="center"/>
          </w:tcPr>
          <w:p w14:paraId="38C9EBA3" w14:textId="30BCA103" w:rsidR="003F7062" w:rsidRPr="00157533" w:rsidRDefault="005C409E" w:rsidP="00157533">
            <w:pPr>
              <w:widowControl/>
              <w:suppressAutoHyphens w:val="0"/>
              <w:spacing w:after="120"/>
              <w:textAlignment w:val="baseline"/>
              <w:rPr>
                <w:sz w:val="22"/>
                <w:szCs w:val="22"/>
                <w:lang w:eastAsia="en-US"/>
              </w:rPr>
            </w:pPr>
            <w:r w:rsidRPr="00157533">
              <w:rPr>
                <w:sz w:val="22"/>
                <w:szCs w:val="22"/>
                <w:lang w:eastAsia="en-US"/>
              </w:rPr>
              <w:t>Vidzemes plānošanas reģions</w:t>
            </w:r>
          </w:p>
        </w:tc>
        <w:tc>
          <w:tcPr>
            <w:tcW w:w="2693" w:type="dxa"/>
            <w:vAlign w:val="center"/>
          </w:tcPr>
          <w:p w14:paraId="3561A8C1" w14:textId="48B4C4C5" w:rsidR="003F7062" w:rsidRPr="00157533" w:rsidRDefault="00157533" w:rsidP="00157533">
            <w:pPr>
              <w:widowControl/>
              <w:suppressAutoHyphens w:val="0"/>
              <w:spacing w:after="120"/>
              <w:jc w:val="center"/>
              <w:textAlignment w:val="baseline"/>
              <w:rPr>
                <w:sz w:val="22"/>
                <w:szCs w:val="22"/>
                <w:lang w:eastAsia="en-US"/>
              </w:rPr>
            </w:pPr>
            <w:r w:rsidRPr="00157533">
              <w:rPr>
                <w:sz w:val="22"/>
                <w:szCs w:val="22"/>
                <w:lang w:eastAsia="en-US"/>
              </w:rPr>
              <w:t>24</w:t>
            </w:r>
          </w:p>
        </w:tc>
        <w:tc>
          <w:tcPr>
            <w:tcW w:w="2694" w:type="dxa"/>
            <w:vAlign w:val="center"/>
          </w:tcPr>
          <w:p w14:paraId="7E93B419" w14:textId="1A7E495A" w:rsidR="003F7062" w:rsidRPr="00157533" w:rsidRDefault="00157533" w:rsidP="00157533">
            <w:pPr>
              <w:widowControl/>
              <w:suppressAutoHyphens w:val="0"/>
              <w:spacing w:after="120"/>
              <w:jc w:val="center"/>
              <w:textAlignment w:val="baseline"/>
              <w:rPr>
                <w:sz w:val="22"/>
                <w:szCs w:val="22"/>
                <w:lang w:eastAsia="en-US"/>
              </w:rPr>
            </w:pPr>
            <w:r w:rsidRPr="00157533">
              <w:rPr>
                <w:sz w:val="22"/>
                <w:szCs w:val="22"/>
                <w:lang w:eastAsia="en-US"/>
              </w:rPr>
              <w:t>164</w:t>
            </w:r>
          </w:p>
        </w:tc>
        <w:tc>
          <w:tcPr>
            <w:tcW w:w="1269" w:type="dxa"/>
            <w:vAlign w:val="center"/>
          </w:tcPr>
          <w:p w14:paraId="422E41A3" w14:textId="0A5C7A85" w:rsidR="003F7062" w:rsidRPr="00157533" w:rsidRDefault="00157533" w:rsidP="00157533">
            <w:pPr>
              <w:widowControl/>
              <w:suppressAutoHyphens w:val="0"/>
              <w:spacing w:after="120"/>
              <w:jc w:val="center"/>
              <w:textAlignment w:val="baseline"/>
              <w:rPr>
                <w:sz w:val="22"/>
                <w:szCs w:val="22"/>
                <w:lang w:eastAsia="en-US"/>
              </w:rPr>
            </w:pPr>
            <w:r w:rsidRPr="00157533">
              <w:rPr>
                <w:sz w:val="22"/>
                <w:szCs w:val="22"/>
                <w:lang w:eastAsia="en-US"/>
              </w:rPr>
              <w:t>188</w:t>
            </w:r>
          </w:p>
        </w:tc>
      </w:tr>
      <w:tr w:rsidR="003F7062" w:rsidRPr="00157533" w14:paraId="78C4F55F" w14:textId="070C30A9" w:rsidTr="006D72C1">
        <w:trPr>
          <w:trHeight w:val="423"/>
        </w:trPr>
        <w:tc>
          <w:tcPr>
            <w:tcW w:w="2972" w:type="dxa"/>
            <w:vAlign w:val="center"/>
          </w:tcPr>
          <w:p w14:paraId="2715B140" w14:textId="0AA2A62D" w:rsidR="003F7062" w:rsidRPr="00157533" w:rsidRDefault="00157533" w:rsidP="00157533">
            <w:pPr>
              <w:widowControl/>
              <w:suppressAutoHyphens w:val="0"/>
              <w:spacing w:after="120"/>
              <w:textAlignment w:val="baseline"/>
              <w:rPr>
                <w:sz w:val="22"/>
                <w:szCs w:val="22"/>
                <w:lang w:eastAsia="en-US"/>
              </w:rPr>
            </w:pPr>
            <w:r w:rsidRPr="00157533">
              <w:rPr>
                <w:sz w:val="22"/>
                <w:szCs w:val="22"/>
                <w:lang w:eastAsia="en-US"/>
              </w:rPr>
              <w:t>Zemgales plānošanas reģions</w:t>
            </w:r>
          </w:p>
        </w:tc>
        <w:tc>
          <w:tcPr>
            <w:tcW w:w="2693" w:type="dxa"/>
            <w:vAlign w:val="center"/>
          </w:tcPr>
          <w:p w14:paraId="063DAB49" w14:textId="1F894DB1" w:rsidR="003F7062" w:rsidRPr="00157533" w:rsidRDefault="00157533" w:rsidP="00157533">
            <w:pPr>
              <w:widowControl/>
              <w:suppressAutoHyphens w:val="0"/>
              <w:spacing w:after="120"/>
              <w:jc w:val="center"/>
              <w:textAlignment w:val="baseline"/>
              <w:rPr>
                <w:sz w:val="22"/>
                <w:szCs w:val="22"/>
                <w:lang w:eastAsia="en-US"/>
              </w:rPr>
            </w:pPr>
            <w:r w:rsidRPr="00157533">
              <w:rPr>
                <w:sz w:val="22"/>
                <w:szCs w:val="22"/>
                <w:lang w:eastAsia="en-US"/>
              </w:rPr>
              <w:t>35</w:t>
            </w:r>
          </w:p>
        </w:tc>
        <w:tc>
          <w:tcPr>
            <w:tcW w:w="2694" w:type="dxa"/>
            <w:vAlign w:val="center"/>
          </w:tcPr>
          <w:p w14:paraId="06E0CA7E" w14:textId="21309F6A" w:rsidR="003F7062" w:rsidRPr="00157533" w:rsidRDefault="00157533" w:rsidP="00157533">
            <w:pPr>
              <w:widowControl/>
              <w:suppressAutoHyphens w:val="0"/>
              <w:spacing w:after="120"/>
              <w:jc w:val="center"/>
              <w:textAlignment w:val="baseline"/>
              <w:rPr>
                <w:sz w:val="22"/>
                <w:szCs w:val="22"/>
                <w:lang w:eastAsia="en-US"/>
              </w:rPr>
            </w:pPr>
            <w:r w:rsidRPr="00157533">
              <w:rPr>
                <w:sz w:val="22"/>
                <w:szCs w:val="22"/>
                <w:lang w:eastAsia="en-US"/>
              </w:rPr>
              <w:t>167</w:t>
            </w:r>
          </w:p>
        </w:tc>
        <w:tc>
          <w:tcPr>
            <w:tcW w:w="1269" w:type="dxa"/>
            <w:vAlign w:val="center"/>
          </w:tcPr>
          <w:p w14:paraId="79B36735" w14:textId="3FA0E78A" w:rsidR="003F7062" w:rsidRPr="00157533" w:rsidRDefault="00157533" w:rsidP="00157533">
            <w:pPr>
              <w:widowControl/>
              <w:suppressAutoHyphens w:val="0"/>
              <w:spacing w:after="120"/>
              <w:jc w:val="center"/>
              <w:textAlignment w:val="baseline"/>
              <w:rPr>
                <w:sz w:val="22"/>
                <w:szCs w:val="22"/>
                <w:lang w:eastAsia="en-US"/>
              </w:rPr>
            </w:pPr>
            <w:r w:rsidRPr="00157533">
              <w:rPr>
                <w:sz w:val="22"/>
                <w:szCs w:val="22"/>
                <w:lang w:eastAsia="en-US"/>
              </w:rPr>
              <w:t>202</w:t>
            </w:r>
          </w:p>
        </w:tc>
      </w:tr>
      <w:tr w:rsidR="006C1C49" w:rsidRPr="00157533" w14:paraId="1D54BACF" w14:textId="77777777" w:rsidTr="006D72C1">
        <w:trPr>
          <w:trHeight w:val="274"/>
        </w:trPr>
        <w:tc>
          <w:tcPr>
            <w:tcW w:w="2972" w:type="dxa"/>
            <w:vAlign w:val="center"/>
          </w:tcPr>
          <w:p w14:paraId="4AA37DA4" w14:textId="3D8ACA6B" w:rsidR="006C1C49" w:rsidRPr="00157533" w:rsidRDefault="006C1C49" w:rsidP="006C1C49">
            <w:pPr>
              <w:widowControl/>
              <w:suppressAutoHyphens w:val="0"/>
              <w:spacing w:after="120"/>
              <w:jc w:val="right"/>
              <w:textAlignment w:val="baseline"/>
              <w:rPr>
                <w:sz w:val="22"/>
                <w:szCs w:val="22"/>
                <w:lang w:eastAsia="en-US"/>
              </w:rPr>
            </w:pPr>
            <w:r>
              <w:rPr>
                <w:sz w:val="22"/>
                <w:szCs w:val="22"/>
                <w:lang w:eastAsia="en-US"/>
              </w:rPr>
              <w:t>Kopā</w:t>
            </w:r>
          </w:p>
        </w:tc>
        <w:tc>
          <w:tcPr>
            <w:tcW w:w="2693" w:type="dxa"/>
            <w:vAlign w:val="center"/>
          </w:tcPr>
          <w:p w14:paraId="7D17DEF5" w14:textId="0D57706D" w:rsidR="006C1C49" w:rsidRPr="00157533" w:rsidRDefault="006C1C49" w:rsidP="00157533">
            <w:pPr>
              <w:widowControl/>
              <w:suppressAutoHyphens w:val="0"/>
              <w:spacing w:after="120"/>
              <w:jc w:val="center"/>
              <w:textAlignment w:val="baseline"/>
              <w:rPr>
                <w:sz w:val="22"/>
                <w:szCs w:val="22"/>
                <w:lang w:eastAsia="en-US"/>
              </w:rPr>
            </w:pPr>
            <w:r>
              <w:rPr>
                <w:sz w:val="22"/>
                <w:szCs w:val="22"/>
                <w:lang w:eastAsia="en-US"/>
              </w:rPr>
              <w:t>129</w:t>
            </w:r>
          </w:p>
        </w:tc>
        <w:tc>
          <w:tcPr>
            <w:tcW w:w="2694" w:type="dxa"/>
            <w:vAlign w:val="center"/>
          </w:tcPr>
          <w:p w14:paraId="17D149CD" w14:textId="4E72341C" w:rsidR="006C1C49" w:rsidRPr="00157533" w:rsidRDefault="006C1C49" w:rsidP="00157533">
            <w:pPr>
              <w:widowControl/>
              <w:suppressAutoHyphens w:val="0"/>
              <w:spacing w:after="120"/>
              <w:jc w:val="center"/>
              <w:textAlignment w:val="baseline"/>
              <w:rPr>
                <w:sz w:val="22"/>
                <w:szCs w:val="22"/>
                <w:lang w:eastAsia="en-US"/>
              </w:rPr>
            </w:pPr>
            <w:r>
              <w:rPr>
                <w:sz w:val="22"/>
                <w:szCs w:val="22"/>
                <w:lang w:eastAsia="en-US"/>
              </w:rPr>
              <w:t>658</w:t>
            </w:r>
          </w:p>
        </w:tc>
        <w:tc>
          <w:tcPr>
            <w:tcW w:w="1269" w:type="dxa"/>
            <w:vAlign w:val="center"/>
          </w:tcPr>
          <w:p w14:paraId="53090D6C" w14:textId="1B25922E" w:rsidR="006C1C49" w:rsidRPr="00157533" w:rsidRDefault="006C1C49" w:rsidP="00157533">
            <w:pPr>
              <w:widowControl/>
              <w:suppressAutoHyphens w:val="0"/>
              <w:spacing w:after="120"/>
              <w:jc w:val="center"/>
              <w:textAlignment w:val="baseline"/>
              <w:rPr>
                <w:sz w:val="22"/>
                <w:szCs w:val="22"/>
                <w:lang w:eastAsia="en-US"/>
              </w:rPr>
            </w:pPr>
            <w:r>
              <w:rPr>
                <w:sz w:val="22"/>
                <w:szCs w:val="22"/>
                <w:lang w:eastAsia="en-US"/>
              </w:rPr>
              <w:t>791</w:t>
            </w:r>
          </w:p>
        </w:tc>
      </w:tr>
    </w:tbl>
    <w:p w14:paraId="1AF8EC6E" w14:textId="77777777" w:rsidR="006C1C49" w:rsidRDefault="006C1C49" w:rsidP="005C39C4">
      <w:pPr>
        <w:spacing w:after="60"/>
        <w:ind w:firstLine="567"/>
        <w:jc w:val="both"/>
        <w:rPr>
          <w:sz w:val="22"/>
          <w:szCs w:val="22"/>
          <w:lang w:eastAsia="es-ES"/>
        </w:rPr>
      </w:pPr>
    </w:p>
    <w:p w14:paraId="546BFCD3" w14:textId="7A4A8D85" w:rsidR="0098433B" w:rsidRDefault="00797B4A" w:rsidP="00223C84">
      <w:pPr>
        <w:spacing w:after="60"/>
        <w:jc w:val="both"/>
        <w:rPr>
          <w:sz w:val="22"/>
          <w:szCs w:val="22"/>
          <w:lang w:eastAsia="es-ES"/>
        </w:rPr>
      </w:pPr>
      <w:r>
        <w:rPr>
          <w:sz w:val="22"/>
          <w:szCs w:val="22"/>
          <w:lang w:eastAsia="es-ES"/>
        </w:rPr>
        <w:tab/>
        <w:t xml:space="preserve">Vēsturisko kūdras ieguves vietu </w:t>
      </w:r>
      <w:r w:rsidR="002B4493">
        <w:rPr>
          <w:sz w:val="22"/>
          <w:szCs w:val="22"/>
          <w:lang w:eastAsia="es-ES"/>
        </w:rPr>
        <w:t>datu analīzes jeb inventarizācijas ietvaros ir nepieciešams arī identificēt tās teritorijas, kur</w:t>
      </w:r>
      <w:r w:rsidR="00BA62B5">
        <w:rPr>
          <w:sz w:val="22"/>
          <w:szCs w:val="22"/>
          <w:lang w:eastAsia="es-ES"/>
        </w:rPr>
        <w:t>a</w:t>
      </w:r>
      <w:r w:rsidR="002B4493">
        <w:rPr>
          <w:sz w:val="22"/>
          <w:szCs w:val="22"/>
          <w:lang w:eastAsia="es-ES"/>
        </w:rPr>
        <w:t>s ir dabiski rekultivējušās</w:t>
      </w:r>
      <w:r w:rsidR="00A67F50">
        <w:rPr>
          <w:sz w:val="22"/>
          <w:szCs w:val="22"/>
          <w:lang w:eastAsia="es-ES"/>
        </w:rPr>
        <w:t xml:space="preserve">, un tādējādi būtu izslēdzamas no Pamatnostādņu 3. </w:t>
      </w:r>
      <w:r w:rsidR="00A67F50" w:rsidRPr="009C0053">
        <w:rPr>
          <w:sz w:val="22"/>
          <w:szCs w:val="22"/>
          <w:lang w:eastAsia="es-ES"/>
        </w:rPr>
        <w:t>pielikum</w:t>
      </w:r>
      <w:r w:rsidR="00A67F50">
        <w:rPr>
          <w:sz w:val="22"/>
          <w:szCs w:val="22"/>
          <w:lang w:eastAsia="es-ES"/>
        </w:rPr>
        <w:t xml:space="preserve">a. Lai sagatavotu priekšlikumus par Pamatnostādņu 3. </w:t>
      </w:r>
      <w:r w:rsidR="00A67F50" w:rsidRPr="009C0053">
        <w:rPr>
          <w:sz w:val="22"/>
          <w:szCs w:val="22"/>
          <w:lang w:eastAsia="es-ES"/>
        </w:rPr>
        <w:t>pielikum</w:t>
      </w:r>
      <w:r w:rsidR="00A67F50">
        <w:rPr>
          <w:sz w:val="22"/>
          <w:szCs w:val="22"/>
          <w:lang w:eastAsia="es-ES"/>
        </w:rPr>
        <w:t xml:space="preserve">a izmaiņām, šīs potenciāli </w:t>
      </w:r>
      <w:r w:rsidR="0063689E">
        <w:rPr>
          <w:sz w:val="22"/>
          <w:szCs w:val="22"/>
          <w:lang w:eastAsia="es-ES"/>
        </w:rPr>
        <w:t>dabiski rekultivējušās teritorijas ir nepieciešams arī apsekot dabā, pārliecinoties par to faktisko stāvokli.</w:t>
      </w:r>
      <w:r w:rsidR="00A62404">
        <w:rPr>
          <w:sz w:val="22"/>
          <w:szCs w:val="22"/>
          <w:lang w:eastAsia="es-ES"/>
        </w:rPr>
        <w:t xml:space="preserve"> </w:t>
      </w:r>
      <w:r w:rsidR="0098433B">
        <w:rPr>
          <w:sz w:val="22"/>
          <w:szCs w:val="22"/>
          <w:lang w:eastAsia="es-ES"/>
        </w:rPr>
        <w:t>Teritorijām, kuras nav dabiski rekultivējušās, ir jāizvērtē to rekultivēšanas iespējamīb</w:t>
      </w:r>
      <w:r w:rsidR="00E958A6">
        <w:rPr>
          <w:sz w:val="22"/>
          <w:szCs w:val="22"/>
          <w:lang w:eastAsia="es-ES"/>
        </w:rPr>
        <w:t>a.</w:t>
      </w:r>
      <w:r w:rsidR="0098433B">
        <w:rPr>
          <w:sz w:val="22"/>
          <w:szCs w:val="22"/>
          <w:lang w:eastAsia="es-ES"/>
        </w:rPr>
        <w:t xml:space="preserve"> </w:t>
      </w:r>
    </w:p>
    <w:p w14:paraId="21B4D5A3" w14:textId="2EFF80B2" w:rsidR="005C39C4" w:rsidRPr="00E37FF0" w:rsidRDefault="005C39C4" w:rsidP="005C39C4">
      <w:pPr>
        <w:spacing w:after="60"/>
        <w:ind w:firstLine="567"/>
        <w:jc w:val="both"/>
        <w:rPr>
          <w:sz w:val="22"/>
          <w:szCs w:val="22"/>
          <w:lang w:eastAsia="es-ES"/>
        </w:rPr>
      </w:pPr>
      <w:r w:rsidRPr="00E37FF0">
        <w:rPr>
          <w:sz w:val="22"/>
          <w:szCs w:val="22"/>
          <w:lang w:eastAsia="es-ES"/>
        </w:rPr>
        <w:t>Papildus informācija:</w:t>
      </w:r>
    </w:p>
    <w:p w14:paraId="31749B64" w14:textId="47049CB3" w:rsidR="005C39C4" w:rsidRPr="00DD1A73" w:rsidRDefault="00DD1A73" w:rsidP="005C39C4">
      <w:pPr>
        <w:pStyle w:val="ListParagraph"/>
        <w:widowControl/>
        <w:numPr>
          <w:ilvl w:val="0"/>
          <w:numId w:val="2"/>
        </w:numPr>
        <w:suppressAutoHyphens w:val="0"/>
        <w:spacing w:line="276" w:lineRule="auto"/>
        <w:ind w:left="567" w:hanging="283"/>
        <w:jc w:val="both"/>
        <w:rPr>
          <w:rStyle w:val="Hyperlink"/>
          <w:sz w:val="22"/>
          <w:szCs w:val="22"/>
          <w:lang w:eastAsia="es-ES"/>
        </w:rPr>
      </w:pPr>
      <w:r>
        <w:rPr>
          <w:sz w:val="22"/>
          <w:szCs w:val="22"/>
          <w:lang w:eastAsia="es-ES"/>
        </w:rPr>
        <w:fldChar w:fldCharType="begin"/>
      </w:r>
      <w:r w:rsidR="00AD2CD9">
        <w:rPr>
          <w:sz w:val="22"/>
          <w:szCs w:val="22"/>
          <w:lang w:eastAsia="es-ES"/>
        </w:rPr>
        <w:instrText>HYPERLINK "https://www.varam.gov.lv/lv/atteiksanas-no-kudras-izmantosanas-energetika" \o "Par SAM 6.1.1.1.pasākumu"</w:instrText>
      </w:r>
      <w:r>
        <w:rPr>
          <w:sz w:val="22"/>
          <w:szCs w:val="22"/>
          <w:lang w:eastAsia="es-ES"/>
        </w:rPr>
      </w:r>
      <w:r>
        <w:rPr>
          <w:sz w:val="22"/>
          <w:szCs w:val="22"/>
          <w:lang w:eastAsia="es-ES"/>
        </w:rPr>
        <w:fldChar w:fldCharType="separate"/>
      </w:r>
      <w:r>
        <w:rPr>
          <w:rStyle w:val="Hyperlink"/>
          <w:sz w:val="22"/>
          <w:szCs w:val="22"/>
          <w:lang w:eastAsia="es-ES"/>
        </w:rPr>
        <w:t>Par SAM 6.1.1.1.pasākumu</w:t>
      </w:r>
      <w:r w:rsidR="003820B9" w:rsidRPr="00DD1A73">
        <w:rPr>
          <w:rStyle w:val="Hyperlink"/>
          <w:sz w:val="22"/>
          <w:szCs w:val="22"/>
          <w:lang w:eastAsia="es-ES"/>
        </w:rPr>
        <w:t>;</w:t>
      </w:r>
    </w:p>
    <w:p w14:paraId="367FB551" w14:textId="6777D5FD" w:rsidR="0086789A" w:rsidRPr="0086789A" w:rsidRDefault="00DD1A73" w:rsidP="005C39C4">
      <w:pPr>
        <w:pStyle w:val="ListParagraph"/>
        <w:widowControl/>
        <w:numPr>
          <w:ilvl w:val="0"/>
          <w:numId w:val="2"/>
        </w:numPr>
        <w:suppressAutoHyphens w:val="0"/>
        <w:spacing w:line="276" w:lineRule="auto"/>
        <w:ind w:left="567" w:hanging="283"/>
        <w:jc w:val="both"/>
        <w:rPr>
          <w:color w:val="auto"/>
          <w:sz w:val="22"/>
          <w:szCs w:val="22"/>
          <w:u w:val="single"/>
          <w:lang w:eastAsia="es-ES"/>
        </w:rPr>
      </w:pPr>
      <w:r>
        <w:rPr>
          <w:sz w:val="22"/>
          <w:szCs w:val="22"/>
          <w:lang w:eastAsia="es-ES"/>
        </w:rPr>
        <w:fldChar w:fldCharType="end"/>
      </w:r>
      <w:hyperlink r:id="rId16" w:history="1">
        <w:r w:rsidR="0086789A" w:rsidRPr="00805CA7">
          <w:rPr>
            <w:rStyle w:val="Hyperlink"/>
            <w:sz w:val="22"/>
            <w:szCs w:val="22"/>
            <w:lang w:eastAsia="es-ES"/>
          </w:rPr>
          <w:t>Noteikumi</w:t>
        </w:r>
      </w:hyperlink>
      <w:r w:rsidR="009D56B2">
        <w:rPr>
          <w:color w:val="auto"/>
          <w:sz w:val="22"/>
          <w:szCs w:val="22"/>
          <w:u w:val="single"/>
          <w:lang w:eastAsia="es-ES"/>
        </w:rPr>
        <w:t xml:space="preserve"> un </w:t>
      </w:r>
      <w:hyperlink r:id="rId17" w:history="1">
        <w:r w:rsidR="009D56B2" w:rsidRPr="00805CA7">
          <w:rPr>
            <w:rStyle w:val="Hyperlink"/>
            <w:sz w:val="22"/>
            <w:szCs w:val="22"/>
            <w:lang w:eastAsia="es-ES"/>
          </w:rPr>
          <w:t>Anotācija</w:t>
        </w:r>
      </w:hyperlink>
    </w:p>
    <w:p w14:paraId="617A289D" w14:textId="7D0150A5" w:rsidR="005C39C4" w:rsidRPr="00E37FF0" w:rsidRDefault="005C39C4" w:rsidP="005C39C4">
      <w:pPr>
        <w:pStyle w:val="ListParagraph"/>
        <w:widowControl/>
        <w:numPr>
          <w:ilvl w:val="0"/>
          <w:numId w:val="2"/>
        </w:numPr>
        <w:suppressAutoHyphens w:val="0"/>
        <w:spacing w:line="276" w:lineRule="auto"/>
        <w:ind w:left="567" w:hanging="283"/>
        <w:jc w:val="both"/>
        <w:rPr>
          <w:rStyle w:val="Hyperlink"/>
          <w:color w:val="auto"/>
          <w:sz w:val="22"/>
          <w:szCs w:val="22"/>
          <w:lang w:eastAsia="es-ES"/>
        </w:rPr>
      </w:pPr>
      <w:hyperlink r:id="rId18" w:history="1">
        <w:r w:rsidRPr="00E37FF0">
          <w:rPr>
            <w:rStyle w:val="Hyperlink"/>
            <w:sz w:val="22"/>
            <w:szCs w:val="22"/>
            <w:lang w:eastAsia="es-ES"/>
          </w:rPr>
          <w:t>Par Projektu Vidzemes plānošanas reģiona mājaslapā</w:t>
        </w:r>
      </w:hyperlink>
      <w:r w:rsidR="00B37879" w:rsidRPr="00E37FF0">
        <w:rPr>
          <w:rStyle w:val="Hyperlink"/>
          <w:color w:val="000000" w:themeColor="text1"/>
          <w:sz w:val="22"/>
          <w:szCs w:val="22"/>
          <w:u w:val="none"/>
          <w:lang w:eastAsia="es-ES"/>
        </w:rPr>
        <w:t>.</w:t>
      </w:r>
    </w:p>
    <w:p w14:paraId="6EE8819A" w14:textId="77777777" w:rsidR="005C39C4" w:rsidRPr="00E37FF0" w:rsidRDefault="005C39C4" w:rsidP="005C39C4">
      <w:pPr>
        <w:pStyle w:val="ListParagraph"/>
        <w:widowControl/>
        <w:numPr>
          <w:ilvl w:val="0"/>
          <w:numId w:val="1"/>
        </w:numPr>
        <w:suppressAutoHyphens w:val="0"/>
        <w:spacing w:before="200" w:after="120" w:line="276" w:lineRule="auto"/>
        <w:ind w:left="567" w:hanging="567"/>
        <w:contextualSpacing w:val="0"/>
        <w:rPr>
          <w:b/>
          <w:sz w:val="22"/>
          <w:szCs w:val="22"/>
          <w:lang w:eastAsia="es-ES"/>
        </w:rPr>
      </w:pPr>
      <w:r w:rsidRPr="00E37FF0">
        <w:rPr>
          <w:b/>
          <w:sz w:val="22"/>
          <w:szCs w:val="22"/>
          <w:lang w:eastAsia="es-ES"/>
        </w:rPr>
        <w:t>Pakalpojuma mērķis</w:t>
      </w:r>
    </w:p>
    <w:p w14:paraId="796D6135" w14:textId="4953D998" w:rsidR="00542CFE" w:rsidRDefault="005C39C4" w:rsidP="00F27549">
      <w:pPr>
        <w:spacing w:after="60"/>
        <w:ind w:left="-11" w:firstLine="578"/>
        <w:jc w:val="both"/>
        <w:rPr>
          <w:sz w:val="22"/>
          <w:szCs w:val="22"/>
          <w:lang w:eastAsia="es-ES"/>
        </w:rPr>
      </w:pPr>
      <w:r w:rsidRPr="00E37FF0">
        <w:rPr>
          <w:sz w:val="22"/>
          <w:szCs w:val="22"/>
          <w:lang w:eastAsia="es-ES"/>
        </w:rPr>
        <w:t xml:space="preserve">Pakalpojuma mērķis ir </w:t>
      </w:r>
      <w:r w:rsidR="000E7175">
        <w:rPr>
          <w:sz w:val="22"/>
          <w:szCs w:val="22"/>
          <w:lang w:eastAsia="es-ES"/>
        </w:rPr>
        <w:t xml:space="preserve">veikt </w:t>
      </w:r>
      <w:r w:rsidR="00420F2F">
        <w:rPr>
          <w:sz w:val="22"/>
          <w:szCs w:val="22"/>
          <w:lang w:eastAsia="es-ES"/>
        </w:rPr>
        <w:t xml:space="preserve">kamerāli iegūto </w:t>
      </w:r>
      <w:r w:rsidR="000E7175">
        <w:rPr>
          <w:sz w:val="22"/>
          <w:szCs w:val="22"/>
          <w:lang w:eastAsia="es-ES"/>
        </w:rPr>
        <w:t>datu</w:t>
      </w:r>
      <w:r w:rsidR="00BE7F99">
        <w:rPr>
          <w:sz w:val="22"/>
          <w:szCs w:val="22"/>
          <w:lang w:eastAsia="es-ES"/>
        </w:rPr>
        <w:t xml:space="preserve"> kopas</w:t>
      </w:r>
      <w:r w:rsidR="000E7175">
        <w:rPr>
          <w:sz w:val="22"/>
          <w:szCs w:val="22"/>
          <w:lang w:eastAsia="es-ES"/>
        </w:rPr>
        <w:t xml:space="preserve"> par vēsturisk</w:t>
      </w:r>
      <w:r w:rsidR="00024FA8">
        <w:rPr>
          <w:sz w:val="22"/>
          <w:szCs w:val="22"/>
          <w:lang w:eastAsia="es-ES"/>
        </w:rPr>
        <w:t>ajām</w:t>
      </w:r>
      <w:r w:rsidR="000E7175">
        <w:rPr>
          <w:sz w:val="22"/>
          <w:szCs w:val="22"/>
          <w:lang w:eastAsia="es-ES"/>
        </w:rPr>
        <w:t xml:space="preserve"> kūdras ieguves viet</w:t>
      </w:r>
      <w:r w:rsidR="00024FA8">
        <w:rPr>
          <w:sz w:val="22"/>
          <w:szCs w:val="22"/>
          <w:lang w:eastAsia="es-ES"/>
        </w:rPr>
        <w:t>ām</w:t>
      </w:r>
      <w:r w:rsidR="000E7175">
        <w:rPr>
          <w:sz w:val="22"/>
          <w:szCs w:val="22"/>
          <w:lang w:eastAsia="es-ES"/>
        </w:rPr>
        <w:t xml:space="preserve"> izvērtējumu</w:t>
      </w:r>
      <w:r w:rsidR="00EA04E9">
        <w:rPr>
          <w:sz w:val="22"/>
          <w:szCs w:val="22"/>
          <w:lang w:eastAsia="es-ES"/>
        </w:rPr>
        <w:t xml:space="preserve"> un analīzi</w:t>
      </w:r>
      <w:r w:rsidR="009A455E">
        <w:rPr>
          <w:sz w:val="22"/>
          <w:szCs w:val="22"/>
          <w:lang w:eastAsia="es-ES"/>
        </w:rPr>
        <w:t>,</w:t>
      </w:r>
      <w:r w:rsidR="00EA04E9">
        <w:rPr>
          <w:sz w:val="22"/>
          <w:szCs w:val="22"/>
          <w:lang w:eastAsia="es-ES"/>
        </w:rPr>
        <w:t xml:space="preserve"> tai skaitā</w:t>
      </w:r>
      <w:r w:rsidR="009A455E">
        <w:rPr>
          <w:sz w:val="22"/>
          <w:szCs w:val="22"/>
          <w:lang w:eastAsia="es-ES"/>
        </w:rPr>
        <w:t xml:space="preserve"> </w:t>
      </w:r>
      <w:r w:rsidR="00D84076">
        <w:rPr>
          <w:sz w:val="22"/>
          <w:szCs w:val="22"/>
          <w:lang w:eastAsia="es-ES"/>
        </w:rPr>
        <w:t xml:space="preserve">identificējot </w:t>
      </w:r>
      <w:r w:rsidR="00B86AA9">
        <w:rPr>
          <w:sz w:val="22"/>
          <w:szCs w:val="22"/>
          <w:lang w:eastAsia="es-ES"/>
        </w:rPr>
        <w:t>zemes vienības</w:t>
      </w:r>
      <w:r w:rsidR="00D84076">
        <w:rPr>
          <w:sz w:val="22"/>
          <w:szCs w:val="22"/>
          <w:lang w:eastAsia="es-ES"/>
        </w:rPr>
        <w:t xml:space="preserve">, </w:t>
      </w:r>
      <w:r w:rsidR="0094378A">
        <w:rPr>
          <w:sz w:val="22"/>
          <w:szCs w:val="22"/>
          <w:lang w:eastAsia="es-ES"/>
        </w:rPr>
        <w:t>kur</w:t>
      </w:r>
      <w:r w:rsidR="00D92AC6">
        <w:rPr>
          <w:sz w:val="22"/>
          <w:szCs w:val="22"/>
          <w:lang w:eastAsia="es-ES"/>
        </w:rPr>
        <w:t xml:space="preserve">ās būtu īstenojamas </w:t>
      </w:r>
      <w:r w:rsidR="0094378A">
        <w:rPr>
          <w:sz w:val="22"/>
          <w:szCs w:val="22"/>
          <w:lang w:eastAsia="es-ES"/>
        </w:rPr>
        <w:t xml:space="preserve"> </w:t>
      </w:r>
      <w:r w:rsidR="00E53C92">
        <w:rPr>
          <w:sz w:val="22"/>
          <w:szCs w:val="22"/>
          <w:lang w:eastAsia="es-ES"/>
        </w:rPr>
        <w:t xml:space="preserve">rekultivācijas </w:t>
      </w:r>
      <w:r w:rsidR="00D92AC6">
        <w:rPr>
          <w:sz w:val="22"/>
          <w:szCs w:val="22"/>
          <w:lang w:eastAsia="es-ES"/>
        </w:rPr>
        <w:t>aktivitātes</w:t>
      </w:r>
      <w:r w:rsidR="00E53C92">
        <w:rPr>
          <w:sz w:val="22"/>
          <w:szCs w:val="22"/>
          <w:lang w:eastAsia="es-ES"/>
        </w:rPr>
        <w:t xml:space="preserve">, kā arī </w:t>
      </w:r>
      <w:r w:rsidR="000C0264">
        <w:rPr>
          <w:sz w:val="22"/>
          <w:szCs w:val="22"/>
          <w:lang w:eastAsia="es-ES"/>
        </w:rPr>
        <w:t>identificē</w:t>
      </w:r>
      <w:r w:rsidR="00B152AC">
        <w:rPr>
          <w:sz w:val="22"/>
          <w:szCs w:val="22"/>
          <w:lang w:eastAsia="es-ES"/>
        </w:rPr>
        <w:t>jo</w:t>
      </w:r>
      <w:r w:rsidR="000C0264">
        <w:rPr>
          <w:sz w:val="22"/>
          <w:szCs w:val="22"/>
          <w:lang w:eastAsia="es-ES"/>
        </w:rPr>
        <w:t xml:space="preserve">t </w:t>
      </w:r>
      <w:r w:rsidR="00B86AA9">
        <w:rPr>
          <w:sz w:val="22"/>
          <w:szCs w:val="22"/>
          <w:lang w:eastAsia="es-ES"/>
        </w:rPr>
        <w:t>zemes vienības</w:t>
      </w:r>
      <w:r w:rsidR="000C0264">
        <w:rPr>
          <w:sz w:val="22"/>
          <w:szCs w:val="22"/>
          <w:lang w:eastAsia="es-ES"/>
        </w:rPr>
        <w:t xml:space="preserve">, </w:t>
      </w:r>
      <w:r w:rsidR="00FF5D29">
        <w:rPr>
          <w:sz w:val="22"/>
          <w:szCs w:val="22"/>
          <w:lang w:eastAsia="es-ES"/>
        </w:rPr>
        <w:t xml:space="preserve">kurās jau šobrīd notiek vai ir </w:t>
      </w:r>
      <w:r w:rsidR="001E3216">
        <w:rPr>
          <w:sz w:val="22"/>
          <w:szCs w:val="22"/>
          <w:lang w:eastAsia="es-ES"/>
        </w:rPr>
        <w:t>notikuši renaturalizācijas procesi</w:t>
      </w:r>
      <w:r w:rsidR="00AA2B81">
        <w:rPr>
          <w:sz w:val="22"/>
          <w:szCs w:val="22"/>
          <w:lang w:eastAsia="es-ES"/>
        </w:rPr>
        <w:t xml:space="preserve">. </w:t>
      </w:r>
      <w:r w:rsidR="00F6639A">
        <w:rPr>
          <w:sz w:val="22"/>
          <w:szCs w:val="22"/>
          <w:lang w:eastAsia="es-ES"/>
        </w:rPr>
        <w:t>Gala</w:t>
      </w:r>
      <w:r w:rsidR="007907F7">
        <w:rPr>
          <w:sz w:val="22"/>
          <w:szCs w:val="22"/>
          <w:lang w:eastAsia="es-ES"/>
        </w:rPr>
        <w:t xml:space="preserve"> ziņojums </w:t>
      </w:r>
      <w:r w:rsidR="00FF303C">
        <w:rPr>
          <w:sz w:val="22"/>
          <w:szCs w:val="22"/>
          <w:lang w:eastAsia="es-ES"/>
        </w:rPr>
        <w:t>ļau</w:t>
      </w:r>
      <w:r w:rsidR="00BB09B3">
        <w:rPr>
          <w:sz w:val="22"/>
          <w:szCs w:val="22"/>
          <w:lang w:eastAsia="es-ES"/>
        </w:rPr>
        <w:t>s</w:t>
      </w:r>
      <w:r w:rsidR="00FF303C" w:rsidRPr="00E37FF0">
        <w:rPr>
          <w:sz w:val="22"/>
          <w:szCs w:val="22"/>
        </w:rPr>
        <w:t xml:space="preserve"> rast priekšstatu par kopējo vēsturisko kūdras ieguves vietu stāvokli Latvijā, kā arī varēs tikt izmantot</w:t>
      </w:r>
      <w:r w:rsidR="00D16097">
        <w:rPr>
          <w:sz w:val="22"/>
          <w:szCs w:val="22"/>
        </w:rPr>
        <w:t>s</w:t>
      </w:r>
      <w:r w:rsidR="00FF303C" w:rsidRPr="00E37FF0">
        <w:rPr>
          <w:sz w:val="22"/>
          <w:szCs w:val="22"/>
        </w:rPr>
        <w:t xml:space="preserve"> dažādu pētījumu vai dokumentu izstrādē, piemēram, izstrādājot Kūdras ilgtspējīgas lietošanas pamatnostādnes nākamajam laika periodam.    </w:t>
      </w:r>
    </w:p>
    <w:p w14:paraId="4B32E4F4" w14:textId="77777777" w:rsidR="006862C1" w:rsidRPr="00E37FF0" w:rsidRDefault="006862C1" w:rsidP="005C39C4">
      <w:pPr>
        <w:jc w:val="both"/>
        <w:rPr>
          <w:sz w:val="22"/>
          <w:szCs w:val="22"/>
        </w:rPr>
      </w:pPr>
    </w:p>
    <w:p w14:paraId="587AF4E5" w14:textId="77777777" w:rsidR="005C39C4" w:rsidRPr="00E37FF0" w:rsidRDefault="005C39C4" w:rsidP="005C39C4">
      <w:pPr>
        <w:pStyle w:val="ListParagraph"/>
        <w:widowControl/>
        <w:numPr>
          <w:ilvl w:val="0"/>
          <w:numId w:val="1"/>
        </w:numPr>
        <w:suppressAutoHyphens w:val="0"/>
        <w:spacing w:after="120"/>
        <w:ind w:left="567" w:hanging="567"/>
        <w:contextualSpacing w:val="0"/>
        <w:rPr>
          <w:b/>
          <w:sz w:val="22"/>
          <w:szCs w:val="22"/>
          <w:lang w:eastAsia="es-ES"/>
        </w:rPr>
      </w:pPr>
      <w:r w:rsidRPr="00E37FF0">
        <w:rPr>
          <w:b/>
          <w:sz w:val="22"/>
          <w:szCs w:val="22"/>
          <w:lang w:eastAsia="es-ES"/>
        </w:rPr>
        <w:t>Vispārējās prasības pakalpojuma izstrādē</w:t>
      </w:r>
    </w:p>
    <w:p w14:paraId="0011D1BB" w14:textId="77777777" w:rsidR="005C39C4" w:rsidRPr="00E37FF0" w:rsidRDefault="005C39C4" w:rsidP="005C39C4">
      <w:pPr>
        <w:pStyle w:val="ListParagraph"/>
        <w:widowControl/>
        <w:numPr>
          <w:ilvl w:val="1"/>
          <w:numId w:val="1"/>
        </w:numPr>
        <w:suppressAutoHyphens w:val="0"/>
        <w:spacing w:after="60" w:line="276" w:lineRule="auto"/>
        <w:ind w:left="567" w:hanging="567"/>
        <w:contextualSpacing w:val="0"/>
        <w:jc w:val="both"/>
        <w:rPr>
          <w:sz w:val="22"/>
          <w:szCs w:val="22"/>
          <w:lang w:eastAsia="es-ES"/>
        </w:rPr>
      </w:pPr>
      <w:r w:rsidRPr="00E37FF0">
        <w:rPr>
          <w:sz w:val="22"/>
          <w:szCs w:val="22"/>
          <w:lang w:eastAsia="es-ES"/>
        </w:rPr>
        <w:t>Pretendentam pakalpojuma izpildē jāievēro šādi ietvardokumenti:</w:t>
      </w:r>
    </w:p>
    <w:p w14:paraId="46A7B2EC" w14:textId="4D8836CF" w:rsidR="005C39C4" w:rsidRPr="00E37FF0" w:rsidRDefault="005C39C4" w:rsidP="005C39C4">
      <w:pPr>
        <w:pStyle w:val="ListParagraph"/>
        <w:widowControl/>
        <w:numPr>
          <w:ilvl w:val="2"/>
          <w:numId w:val="1"/>
        </w:numPr>
        <w:tabs>
          <w:tab w:val="left" w:pos="1418"/>
        </w:tabs>
        <w:suppressAutoHyphens w:val="0"/>
        <w:spacing w:after="60" w:line="276" w:lineRule="auto"/>
        <w:ind w:left="1276" w:hanging="709"/>
        <w:contextualSpacing w:val="0"/>
        <w:jc w:val="both"/>
        <w:rPr>
          <w:sz w:val="22"/>
          <w:szCs w:val="22"/>
          <w:lang w:eastAsia="es-ES"/>
        </w:rPr>
      </w:pPr>
      <w:r w:rsidRPr="00E37FF0">
        <w:rPr>
          <w:sz w:val="22"/>
          <w:szCs w:val="22"/>
          <w:lang w:eastAsia="es-ES"/>
        </w:rPr>
        <w:t xml:space="preserve">Eiropas, nacionālā, reģionālā līmeņa spēkā esošo attīstības plānošanas dokumentu nostādnes. Latvijā spēkā esošie normatīvie akti </w:t>
      </w:r>
      <w:r w:rsidR="00F07451">
        <w:rPr>
          <w:sz w:val="22"/>
          <w:szCs w:val="22"/>
          <w:lang w:eastAsia="es-ES"/>
        </w:rPr>
        <w:t>sniedzamā pakalpojuma</w:t>
      </w:r>
      <w:r w:rsidR="00F07451" w:rsidRPr="00E37FF0">
        <w:rPr>
          <w:sz w:val="22"/>
          <w:szCs w:val="22"/>
          <w:lang w:eastAsia="es-ES"/>
        </w:rPr>
        <w:t xml:space="preserve"> </w:t>
      </w:r>
      <w:r w:rsidRPr="00E37FF0">
        <w:rPr>
          <w:sz w:val="22"/>
          <w:szCs w:val="22"/>
          <w:lang w:eastAsia="es-ES"/>
        </w:rPr>
        <w:t>jomā</w:t>
      </w:r>
      <w:r w:rsidR="00A678B5" w:rsidRPr="00E37FF0">
        <w:rPr>
          <w:sz w:val="22"/>
          <w:szCs w:val="22"/>
          <w:lang w:eastAsia="es-ES"/>
        </w:rPr>
        <w:t>;</w:t>
      </w:r>
    </w:p>
    <w:p w14:paraId="3A97DBB2" w14:textId="137892AF" w:rsidR="005C39C4" w:rsidRDefault="005C39C4" w:rsidP="005C39C4">
      <w:pPr>
        <w:pStyle w:val="ListParagraph"/>
        <w:widowControl/>
        <w:numPr>
          <w:ilvl w:val="2"/>
          <w:numId w:val="1"/>
        </w:numPr>
        <w:tabs>
          <w:tab w:val="left" w:pos="1418"/>
        </w:tabs>
        <w:suppressAutoHyphens w:val="0"/>
        <w:spacing w:after="60" w:line="276" w:lineRule="auto"/>
        <w:ind w:left="1276" w:hanging="709"/>
        <w:contextualSpacing w:val="0"/>
        <w:jc w:val="both"/>
        <w:rPr>
          <w:sz w:val="22"/>
          <w:szCs w:val="22"/>
          <w:lang w:eastAsia="es-ES"/>
        </w:rPr>
      </w:pPr>
      <w:r w:rsidRPr="00E37FF0">
        <w:rPr>
          <w:sz w:val="22"/>
          <w:szCs w:val="22"/>
          <w:lang w:eastAsia="es-ES"/>
        </w:rPr>
        <w:t xml:space="preserve">Esošā statistikas informācija un iepriekš veiktie pētījumi, plāni, projekti u.c. publicētie materiāli </w:t>
      </w:r>
      <w:r w:rsidR="00F07451">
        <w:rPr>
          <w:sz w:val="22"/>
          <w:szCs w:val="22"/>
          <w:lang w:eastAsia="es-ES"/>
        </w:rPr>
        <w:t>sniedzamā pakalpojuma</w:t>
      </w:r>
      <w:r w:rsidR="00F07451" w:rsidRPr="00E37FF0">
        <w:rPr>
          <w:sz w:val="22"/>
          <w:szCs w:val="22"/>
          <w:lang w:eastAsia="es-ES"/>
        </w:rPr>
        <w:t xml:space="preserve"> </w:t>
      </w:r>
      <w:r w:rsidRPr="00E37FF0">
        <w:rPr>
          <w:sz w:val="22"/>
          <w:szCs w:val="22"/>
          <w:lang w:eastAsia="es-ES"/>
        </w:rPr>
        <w:t>jomā Latvijā</w:t>
      </w:r>
      <w:r w:rsidR="00A678B5" w:rsidRPr="00E37FF0">
        <w:rPr>
          <w:sz w:val="22"/>
          <w:szCs w:val="22"/>
          <w:lang w:eastAsia="es-ES"/>
        </w:rPr>
        <w:t>;</w:t>
      </w:r>
    </w:p>
    <w:p w14:paraId="03F61850" w14:textId="59BA7FD5" w:rsidR="00C74A23" w:rsidRDefault="00C74A23" w:rsidP="005C39C4">
      <w:pPr>
        <w:pStyle w:val="ListParagraph"/>
        <w:widowControl/>
        <w:numPr>
          <w:ilvl w:val="2"/>
          <w:numId w:val="1"/>
        </w:numPr>
        <w:tabs>
          <w:tab w:val="left" w:pos="1418"/>
        </w:tabs>
        <w:suppressAutoHyphens w:val="0"/>
        <w:spacing w:after="60" w:line="276" w:lineRule="auto"/>
        <w:ind w:left="1276" w:hanging="709"/>
        <w:contextualSpacing w:val="0"/>
        <w:jc w:val="both"/>
        <w:rPr>
          <w:sz w:val="22"/>
          <w:szCs w:val="22"/>
          <w:lang w:eastAsia="es-ES"/>
        </w:rPr>
      </w:pPr>
      <w:r w:rsidRPr="00C74A23">
        <w:rPr>
          <w:sz w:val="22"/>
          <w:szCs w:val="22"/>
          <w:lang w:eastAsia="en-US"/>
        </w:rPr>
        <w:t xml:space="preserve">Kūdras ilgtspējīgas izmantošanas </w:t>
      </w:r>
      <w:r w:rsidR="00745B37" w:rsidRPr="00C74A23">
        <w:rPr>
          <w:sz w:val="22"/>
          <w:szCs w:val="22"/>
          <w:lang w:eastAsia="en-US"/>
        </w:rPr>
        <w:t>pamatnostādn</w:t>
      </w:r>
      <w:r w:rsidR="00745B37">
        <w:rPr>
          <w:sz w:val="22"/>
          <w:szCs w:val="22"/>
          <w:lang w:eastAsia="en-US"/>
        </w:rPr>
        <w:t>es</w:t>
      </w:r>
      <w:r w:rsidRPr="00C74A23">
        <w:rPr>
          <w:sz w:val="22"/>
          <w:szCs w:val="22"/>
          <w:lang w:eastAsia="en-US"/>
        </w:rPr>
        <w:t xml:space="preserve"> 2020.-2030.gadam</w:t>
      </w:r>
      <w:r>
        <w:rPr>
          <w:sz w:val="22"/>
          <w:szCs w:val="22"/>
          <w:lang w:eastAsia="en-US"/>
        </w:rPr>
        <w:t>;</w:t>
      </w:r>
    </w:p>
    <w:p w14:paraId="345F8410" w14:textId="11666F8C" w:rsidR="00C74A23" w:rsidRPr="00E37FF0" w:rsidRDefault="00745B37" w:rsidP="005C39C4">
      <w:pPr>
        <w:pStyle w:val="ListParagraph"/>
        <w:widowControl/>
        <w:numPr>
          <w:ilvl w:val="2"/>
          <w:numId w:val="1"/>
        </w:numPr>
        <w:tabs>
          <w:tab w:val="left" w:pos="1418"/>
        </w:tabs>
        <w:suppressAutoHyphens w:val="0"/>
        <w:spacing w:after="60" w:line="276" w:lineRule="auto"/>
        <w:ind w:left="1276" w:hanging="709"/>
        <w:contextualSpacing w:val="0"/>
        <w:jc w:val="both"/>
        <w:rPr>
          <w:sz w:val="22"/>
          <w:szCs w:val="22"/>
          <w:lang w:eastAsia="es-ES"/>
        </w:rPr>
      </w:pPr>
      <w:r w:rsidRPr="007C70D5">
        <w:rPr>
          <w:sz w:val="22"/>
          <w:szCs w:val="22"/>
          <w:lang w:eastAsia="en-US"/>
        </w:rPr>
        <w:t>2024. gada 9. jūlija Ministru kabineta noteikumiem Nr. 450 “Eiropas Savienības kohēzijas politikas programmas 2021.–2027. gadam 6.1.1. specifiskā atbalsta mērķa "Pārejas uz klimatneitralitāti radīto ekonomisko, sociālo un vides seku mazināšana visvairāk skartajos reģionos" 6.1.1.1. pasākuma "Atteikšanās no kūdras izmantošanas enerģētikā" pirmās projektu iesniegumu atlases kārtas īstenošanas noteikumi”</w:t>
      </w:r>
    </w:p>
    <w:p w14:paraId="6ED3FDF9" w14:textId="77777777" w:rsidR="005C39C4" w:rsidRPr="00E37FF0" w:rsidRDefault="005C39C4" w:rsidP="005C39C4">
      <w:pPr>
        <w:pStyle w:val="ListParagraph"/>
        <w:widowControl/>
        <w:numPr>
          <w:ilvl w:val="2"/>
          <w:numId w:val="1"/>
        </w:numPr>
        <w:tabs>
          <w:tab w:val="left" w:pos="1418"/>
        </w:tabs>
        <w:suppressAutoHyphens w:val="0"/>
        <w:spacing w:after="60" w:line="276" w:lineRule="auto"/>
        <w:ind w:left="1276" w:hanging="709"/>
        <w:contextualSpacing w:val="0"/>
        <w:jc w:val="both"/>
        <w:rPr>
          <w:sz w:val="22"/>
          <w:szCs w:val="22"/>
          <w:lang w:eastAsia="es-ES"/>
        </w:rPr>
      </w:pPr>
      <w:r w:rsidRPr="00E37FF0">
        <w:rPr>
          <w:rFonts w:eastAsia="Calibri"/>
          <w:bCs/>
          <w:sz w:val="22"/>
          <w:szCs w:val="22"/>
          <w:lang w:eastAsia="en-US"/>
        </w:rPr>
        <w:t xml:space="preserve">04.09.2018. </w:t>
      </w:r>
      <w:r w:rsidRPr="00E37FF0">
        <w:rPr>
          <w:sz w:val="22"/>
          <w:szCs w:val="22"/>
          <w:lang w:eastAsia="es-ES"/>
        </w:rPr>
        <w:t>Ministru Kabineta noteikumi Nr. 558 „Dokumentu izstrādāšanas un noformēšanas kārtība”.</w:t>
      </w:r>
    </w:p>
    <w:p w14:paraId="672352CD" w14:textId="34D7A504" w:rsidR="00DC3ED4" w:rsidRPr="00363280" w:rsidRDefault="008F3216" w:rsidP="0051338E">
      <w:pPr>
        <w:pStyle w:val="ListParagraph"/>
        <w:widowControl/>
        <w:numPr>
          <w:ilvl w:val="1"/>
          <w:numId w:val="1"/>
        </w:numPr>
        <w:suppressAutoHyphens w:val="0"/>
        <w:spacing w:after="160" w:line="259" w:lineRule="auto"/>
        <w:ind w:left="567" w:hanging="567"/>
        <w:jc w:val="both"/>
        <w:rPr>
          <w:sz w:val="22"/>
          <w:szCs w:val="22"/>
          <w:lang w:eastAsia="es-ES"/>
        </w:rPr>
      </w:pPr>
      <w:r w:rsidRPr="00363280">
        <w:rPr>
          <w:sz w:val="22"/>
          <w:szCs w:val="22"/>
          <w:lang w:eastAsia="es-ES"/>
        </w:rPr>
        <w:t>,</w:t>
      </w:r>
      <w:r w:rsidR="69175454" w:rsidRPr="00363280">
        <w:rPr>
          <w:sz w:val="22"/>
          <w:szCs w:val="22"/>
          <w:lang w:eastAsia="es-ES"/>
        </w:rPr>
        <w:t>Izpildītājam pēc Pasūtītāja pieprasījuma ir jānodrošina iespēja tikties ar Pasūtītāju un tā pārstāvjiem vismaz vienreiz mēnesī, lai ziņotu par Dokumenta izstrādes gaitu un apspriestu turpmāko darbu plānu (darbību secība, nodevumu veidu un apjomu).</w:t>
      </w:r>
      <w:r w:rsidR="00DC3ED4" w:rsidRPr="00363280">
        <w:rPr>
          <w:sz w:val="22"/>
          <w:szCs w:val="22"/>
          <w:lang w:eastAsia="es-ES"/>
        </w:rPr>
        <w:br w:type="page"/>
      </w:r>
    </w:p>
    <w:p w14:paraId="523ADBF8" w14:textId="77777777" w:rsidR="003368AF" w:rsidRDefault="003368AF" w:rsidP="00DC3ED4">
      <w:pPr>
        <w:pStyle w:val="ListParagraph"/>
        <w:spacing w:after="60" w:line="276" w:lineRule="auto"/>
        <w:ind w:left="567"/>
        <w:jc w:val="both"/>
        <w:rPr>
          <w:color w:val="000000" w:themeColor="text1"/>
          <w:sz w:val="22"/>
          <w:szCs w:val="22"/>
          <w:lang w:eastAsia="es-ES"/>
        </w:rPr>
        <w:sectPr w:rsidR="003368AF" w:rsidSect="002C31B0">
          <w:footerReference w:type="default" r:id="rId19"/>
          <w:pgSz w:w="11906" w:h="16838"/>
          <w:pgMar w:top="1134" w:right="567" w:bottom="1134" w:left="1701" w:header="709" w:footer="709" w:gutter="0"/>
          <w:cols w:space="708"/>
          <w:docGrid w:linePitch="360"/>
        </w:sectPr>
      </w:pPr>
    </w:p>
    <w:p w14:paraId="48BE88E2" w14:textId="77777777" w:rsidR="005C39C4" w:rsidRPr="00E37FF0" w:rsidRDefault="69175454" w:rsidP="005C39C4">
      <w:pPr>
        <w:pStyle w:val="ListParagraph"/>
        <w:widowControl/>
        <w:numPr>
          <w:ilvl w:val="0"/>
          <w:numId w:val="1"/>
        </w:numPr>
        <w:suppressAutoHyphens w:val="0"/>
        <w:spacing w:before="200" w:after="120"/>
        <w:ind w:left="567" w:hanging="567"/>
        <w:contextualSpacing w:val="0"/>
        <w:rPr>
          <w:b/>
          <w:sz w:val="22"/>
          <w:szCs w:val="22"/>
          <w:lang w:eastAsia="es-ES"/>
        </w:rPr>
      </w:pPr>
      <w:r w:rsidRPr="00E37FF0">
        <w:rPr>
          <w:b/>
          <w:bCs/>
          <w:sz w:val="22"/>
          <w:szCs w:val="22"/>
          <w:lang w:eastAsia="es-ES"/>
        </w:rPr>
        <w:lastRenderedPageBreak/>
        <w:t>Darba uzdevumi</w:t>
      </w:r>
    </w:p>
    <w:p w14:paraId="07719367" w14:textId="629DF3A7" w:rsidR="00711F58" w:rsidRPr="00003E55" w:rsidRDefault="00711F58" w:rsidP="00DC5C4E">
      <w:pPr>
        <w:pStyle w:val="ListParagraph"/>
        <w:numPr>
          <w:ilvl w:val="1"/>
          <w:numId w:val="1"/>
        </w:numPr>
        <w:ind w:left="567" w:hanging="567"/>
        <w:jc w:val="both"/>
        <w:rPr>
          <w:color w:val="000000" w:themeColor="text1"/>
          <w:sz w:val="22"/>
          <w:szCs w:val="22"/>
          <w:lang w:eastAsia="en-US"/>
        </w:rPr>
      </w:pPr>
      <w:r w:rsidRPr="00003E55">
        <w:rPr>
          <w:sz w:val="22"/>
          <w:szCs w:val="22"/>
          <w:lang w:eastAsia="en-US"/>
        </w:rPr>
        <w:t xml:space="preserve">Lai </w:t>
      </w:r>
      <w:r w:rsidR="00875F0D" w:rsidRPr="00003E55">
        <w:rPr>
          <w:sz w:val="22"/>
          <w:szCs w:val="22"/>
          <w:lang w:eastAsia="en-US"/>
        </w:rPr>
        <w:t>veiktu izvērtējumu</w:t>
      </w:r>
      <w:r w:rsidRPr="00003E55">
        <w:rPr>
          <w:sz w:val="22"/>
          <w:szCs w:val="22"/>
          <w:lang w:eastAsia="es-ES"/>
        </w:rPr>
        <w:t>, ir nepieciešams veikt šādus uzdevumus:</w:t>
      </w:r>
    </w:p>
    <w:p w14:paraId="5DD2CFA3" w14:textId="77777777" w:rsidR="000D78FE" w:rsidRDefault="000D78FE" w:rsidP="000D78FE">
      <w:pPr>
        <w:jc w:val="both"/>
        <w:rPr>
          <w:sz w:val="22"/>
          <w:szCs w:val="22"/>
          <w:lang w:eastAsia="en-US"/>
        </w:rPr>
      </w:pPr>
    </w:p>
    <w:tbl>
      <w:tblPr>
        <w:tblStyle w:val="TableGrid"/>
        <w:tblW w:w="14601" w:type="dxa"/>
        <w:jc w:val="center"/>
        <w:tblLayout w:type="fixed"/>
        <w:tblLook w:val="04A0" w:firstRow="1" w:lastRow="0" w:firstColumn="1" w:lastColumn="0" w:noHBand="0" w:noVBand="1"/>
      </w:tblPr>
      <w:tblGrid>
        <w:gridCol w:w="7225"/>
        <w:gridCol w:w="4536"/>
        <w:gridCol w:w="1417"/>
        <w:gridCol w:w="1423"/>
      </w:tblGrid>
      <w:tr w:rsidR="005C39C4" w:rsidRPr="00E37FF0" w14:paraId="7A4E7A16" w14:textId="77777777" w:rsidTr="00BB7F60">
        <w:trPr>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14:paraId="697CE3FF" w14:textId="3369A8E3" w:rsidR="005C39C4" w:rsidRPr="00E37FF0" w:rsidRDefault="005C39C4" w:rsidP="008776A0">
            <w:pPr>
              <w:ind w:left="171" w:hanging="171"/>
              <w:jc w:val="center"/>
              <w:rPr>
                <w:b/>
                <w:sz w:val="22"/>
                <w:szCs w:val="22"/>
              </w:rPr>
            </w:pPr>
            <w:r w:rsidRPr="00E37FF0">
              <w:rPr>
                <w:b/>
                <w:sz w:val="22"/>
                <w:szCs w:val="22"/>
              </w:rPr>
              <w:t xml:space="preserve">Darba </w:t>
            </w:r>
            <w:r w:rsidR="004459C9">
              <w:rPr>
                <w:b/>
                <w:sz w:val="22"/>
                <w:szCs w:val="22"/>
              </w:rPr>
              <w:t>uzdevums</w:t>
            </w:r>
          </w:p>
        </w:tc>
        <w:tc>
          <w:tcPr>
            <w:tcW w:w="4536" w:type="dxa"/>
            <w:tcBorders>
              <w:top w:val="single" w:sz="4" w:space="0" w:color="auto"/>
              <w:left w:val="single" w:sz="4" w:space="0" w:color="auto"/>
              <w:bottom w:val="single" w:sz="4" w:space="0" w:color="auto"/>
              <w:right w:val="single" w:sz="4" w:space="0" w:color="auto"/>
            </w:tcBorders>
            <w:vAlign w:val="center"/>
          </w:tcPr>
          <w:p w14:paraId="7743AE49" w14:textId="4DF57462" w:rsidR="005C39C4" w:rsidRPr="00E37FF0" w:rsidRDefault="005C39C4" w:rsidP="008776A0">
            <w:pPr>
              <w:jc w:val="center"/>
              <w:rPr>
                <w:b/>
                <w:sz w:val="22"/>
                <w:szCs w:val="22"/>
              </w:rPr>
            </w:pPr>
            <w:r w:rsidRPr="00E37FF0">
              <w:rPr>
                <w:b/>
                <w:sz w:val="22"/>
                <w:szCs w:val="22"/>
              </w:rPr>
              <w:t>Nodevums</w:t>
            </w:r>
          </w:p>
        </w:tc>
        <w:tc>
          <w:tcPr>
            <w:tcW w:w="1417" w:type="dxa"/>
            <w:tcBorders>
              <w:top w:val="single" w:sz="4" w:space="0" w:color="auto"/>
              <w:left w:val="single" w:sz="4" w:space="0" w:color="auto"/>
              <w:bottom w:val="single" w:sz="4" w:space="0" w:color="auto"/>
              <w:right w:val="single" w:sz="4" w:space="0" w:color="auto"/>
            </w:tcBorders>
            <w:vAlign w:val="center"/>
          </w:tcPr>
          <w:p w14:paraId="7A822200" w14:textId="5C7EB887" w:rsidR="005C39C4" w:rsidRPr="00E37FF0" w:rsidRDefault="005C39C4" w:rsidP="008776A0">
            <w:pPr>
              <w:jc w:val="center"/>
              <w:rPr>
                <w:b/>
                <w:sz w:val="22"/>
                <w:szCs w:val="22"/>
              </w:rPr>
            </w:pPr>
            <w:r w:rsidRPr="00E37FF0">
              <w:rPr>
                <w:b/>
                <w:sz w:val="22"/>
                <w:szCs w:val="22"/>
              </w:rPr>
              <w:t>Izpildes termiņš</w:t>
            </w:r>
          </w:p>
        </w:tc>
        <w:tc>
          <w:tcPr>
            <w:tcW w:w="1423" w:type="dxa"/>
            <w:tcBorders>
              <w:top w:val="single" w:sz="4" w:space="0" w:color="auto"/>
              <w:left w:val="single" w:sz="4" w:space="0" w:color="auto"/>
              <w:bottom w:val="single" w:sz="4" w:space="0" w:color="auto"/>
              <w:right w:val="single" w:sz="4" w:space="0" w:color="auto"/>
            </w:tcBorders>
          </w:tcPr>
          <w:p w14:paraId="6D5F4106" w14:textId="359D0067" w:rsidR="005C39C4" w:rsidRPr="00E37FF0" w:rsidRDefault="005C39C4" w:rsidP="008776A0">
            <w:pPr>
              <w:jc w:val="center"/>
              <w:rPr>
                <w:b/>
                <w:sz w:val="22"/>
                <w:szCs w:val="22"/>
              </w:rPr>
            </w:pPr>
            <w:r w:rsidRPr="00E37FF0">
              <w:rPr>
                <w:b/>
                <w:sz w:val="22"/>
                <w:szCs w:val="22"/>
                <w:lang w:eastAsia="es-ES"/>
              </w:rPr>
              <w:t>Apmaksa % no līguma summas</w:t>
            </w:r>
          </w:p>
        </w:tc>
      </w:tr>
      <w:tr w:rsidR="005C39C4" w:rsidRPr="00E37FF0" w14:paraId="67884DE7" w14:textId="77777777" w:rsidTr="00BB7F60">
        <w:trPr>
          <w:jc w:val="cent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EA863" w14:textId="77777777" w:rsidR="005C39C4" w:rsidRPr="00E37FF0" w:rsidRDefault="005C39C4" w:rsidP="008776A0">
            <w:pPr>
              <w:jc w:val="center"/>
              <w:rPr>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EA452" w14:textId="77777777" w:rsidR="005C39C4" w:rsidRPr="00E37FF0" w:rsidRDefault="005C39C4" w:rsidP="008776A0">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2CD22" w14:textId="77777777" w:rsidR="005C39C4" w:rsidRPr="00E37FF0" w:rsidRDefault="005C39C4" w:rsidP="008776A0">
            <w:pPr>
              <w:jc w:val="center"/>
              <w:rPr>
                <w:b/>
                <w:sz w:val="22"/>
                <w:szCs w:val="22"/>
              </w:rPr>
            </w:pPr>
          </w:p>
        </w:tc>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4680C" w14:textId="77777777" w:rsidR="005C39C4" w:rsidRPr="00E37FF0" w:rsidRDefault="005C39C4" w:rsidP="008776A0">
            <w:pPr>
              <w:jc w:val="center"/>
              <w:rPr>
                <w:b/>
                <w:sz w:val="22"/>
                <w:szCs w:val="22"/>
              </w:rPr>
            </w:pPr>
          </w:p>
        </w:tc>
      </w:tr>
      <w:tr w:rsidR="00004AEC" w:rsidRPr="00E37FF0" w14:paraId="54D7590F" w14:textId="77777777" w:rsidTr="00BB7F60">
        <w:trPr>
          <w:trHeight w:val="863"/>
          <w:jc w:val="center"/>
        </w:trPr>
        <w:tc>
          <w:tcPr>
            <w:tcW w:w="7225" w:type="dxa"/>
            <w:vMerge w:val="restart"/>
            <w:tcBorders>
              <w:top w:val="single" w:sz="4" w:space="0" w:color="auto"/>
              <w:left w:val="single" w:sz="4" w:space="0" w:color="auto"/>
              <w:right w:val="single" w:sz="4" w:space="0" w:color="auto"/>
            </w:tcBorders>
          </w:tcPr>
          <w:p w14:paraId="45911576" w14:textId="3C1A7ECC" w:rsidR="00004AEC" w:rsidRDefault="00004AEC" w:rsidP="00E823EF">
            <w:pPr>
              <w:pStyle w:val="ListParagraph"/>
              <w:numPr>
                <w:ilvl w:val="2"/>
                <w:numId w:val="1"/>
              </w:numPr>
              <w:ind w:left="0" w:firstLine="0"/>
              <w:rPr>
                <w:color w:val="000000" w:themeColor="text1"/>
                <w:sz w:val="22"/>
                <w:szCs w:val="22"/>
                <w:lang w:eastAsia="en-US"/>
              </w:rPr>
            </w:pPr>
            <w:r w:rsidRPr="00123454">
              <w:rPr>
                <w:b/>
                <w:bCs/>
                <w:color w:val="000000" w:themeColor="text1"/>
                <w:sz w:val="22"/>
                <w:szCs w:val="22"/>
                <w:lang w:eastAsia="en-US"/>
              </w:rPr>
              <w:t>Veikt datu kopas analīzi</w:t>
            </w:r>
            <w:r w:rsidRPr="00B75418">
              <w:rPr>
                <w:color w:val="000000" w:themeColor="text1"/>
                <w:sz w:val="22"/>
                <w:szCs w:val="22"/>
                <w:lang w:eastAsia="en-US"/>
              </w:rPr>
              <w:t xml:space="preserve"> par katru </w:t>
            </w:r>
            <w:r w:rsidRPr="00B75418">
              <w:rPr>
                <w:b/>
                <w:bCs/>
                <w:sz w:val="22"/>
                <w:szCs w:val="22"/>
                <w:u w:val="single"/>
              </w:rPr>
              <w:t>pašvaldības īpašumā esošu</w:t>
            </w:r>
            <w:r w:rsidRPr="00B75418">
              <w:rPr>
                <w:color w:val="000000" w:themeColor="text1"/>
                <w:sz w:val="22"/>
                <w:szCs w:val="22"/>
                <w:lang w:eastAsia="en-US"/>
              </w:rPr>
              <w:t xml:space="preserve"> zemes vienību, kas iekļauta Pasūtītāja izveidotajā datu kopā, un </w:t>
            </w:r>
            <w:r w:rsidRPr="00B75418">
              <w:rPr>
                <w:b/>
                <w:bCs/>
                <w:color w:val="000000" w:themeColor="text1"/>
                <w:sz w:val="22"/>
                <w:szCs w:val="22"/>
                <w:lang w:eastAsia="en-US"/>
              </w:rPr>
              <w:t>sniegt pamatotu secinājumu par to, vai zemes vienībai</w:t>
            </w:r>
            <w:r w:rsidR="00594AD3">
              <w:rPr>
                <w:b/>
                <w:bCs/>
                <w:color w:val="000000" w:themeColor="text1"/>
                <w:sz w:val="22"/>
                <w:szCs w:val="22"/>
                <w:lang w:eastAsia="en-US"/>
              </w:rPr>
              <w:t xml:space="preserve"> purva </w:t>
            </w:r>
            <w:r w:rsidR="009D1347">
              <w:rPr>
                <w:b/>
                <w:bCs/>
                <w:color w:val="000000" w:themeColor="text1"/>
                <w:sz w:val="22"/>
                <w:szCs w:val="22"/>
                <w:lang w:eastAsia="en-US"/>
              </w:rPr>
              <w:t>labvēlī</w:t>
            </w:r>
            <w:r w:rsidR="000B083C">
              <w:rPr>
                <w:b/>
                <w:bCs/>
                <w:color w:val="000000" w:themeColor="text1"/>
                <w:sz w:val="22"/>
                <w:szCs w:val="22"/>
                <w:lang w:eastAsia="en-US"/>
              </w:rPr>
              <w:t>ga stāvokļa atjaunošanai</w:t>
            </w:r>
            <w:r w:rsidRPr="00B75418">
              <w:rPr>
                <w:b/>
                <w:bCs/>
                <w:color w:val="000000" w:themeColor="text1"/>
                <w:sz w:val="22"/>
                <w:szCs w:val="22"/>
                <w:lang w:eastAsia="en-US"/>
              </w:rPr>
              <w:t xml:space="preserve"> ir vai nav </w:t>
            </w:r>
            <w:r w:rsidR="007E579B">
              <w:rPr>
                <w:b/>
                <w:bCs/>
                <w:color w:val="000000" w:themeColor="text1"/>
                <w:sz w:val="22"/>
                <w:szCs w:val="22"/>
                <w:lang w:eastAsia="en-US"/>
              </w:rPr>
              <w:t>veicama</w:t>
            </w:r>
            <w:r w:rsidRPr="00B75418">
              <w:rPr>
                <w:b/>
                <w:bCs/>
                <w:color w:val="000000" w:themeColor="text1"/>
                <w:sz w:val="22"/>
                <w:szCs w:val="22"/>
                <w:lang w:eastAsia="en-US"/>
              </w:rPr>
              <w:t xml:space="preserve"> rekultivācija</w:t>
            </w:r>
            <w:r w:rsidRPr="00B75418">
              <w:rPr>
                <w:color w:val="000000" w:themeColor="text1"/>
                <w:sz w:val="22"/>
                <w:szCs w:val="22"/>
                <w:lang w:eastAsia="en-US"/>
              </w:rPr>
              <w:t xml:space="preserve">. Analīzes rezultātā izveidot sarakstu ar zemes vienībām, kurām ir </w:t>
            </w:r>
            <w:r w:rsidR="00621468">
              <w:rPr>
                <w:color w:val="000000" w:themeColor="text1"/>
                <w:sz w:val="22"/>
                <w:szCs w:val="22"/>
                <w:lang w:eastAsia="en-US"/>
              </w:rPr>
              <w:t>veicama</w:t>
            </w:r>
            <w:r w:rsidR="00621468" w:rsidRPr="00B75418">
              <w:rPr>
                <w:color w:val="000000" w:themeColor="text1"/>
                <w:sz w:val="22"/>
                <w:szCs w:val="22"/>
                <w:lang w:eastAsia="en-US"/>
              </w:rPr>
              <w:t xml:space="preserve"> </w:t>
            </w:r>
            <w:r w:rsidRPr="00B75418">
              <w:rPr>
                <w:color w:val="000000" w:themeColor="text1"/>
                <w:sz w:val="22"/>
                <w:szCs w:val="22"/>
                <w:lang w:eastAsia="en-US"/>
              </w:rPr>
              <w:t>rekultivācija, un sarakstu ar zemes vienībām, kurām rekultivācija</w:t>
            </w:r>
            <w:r w:rsidR="00DA3954">
              <w:rPr>
                <w:color w:val="000000" w:themeColor="text1"/>
                <w:sz w:val="22"/>
                <w:szCs w:val="22"/>
                <w:lang w:eastAsia="en-US"/>
              </w:rPr>
              <w:t xml:space="preserve"> nav veicama</w:t>
            </w:r>
            <w:r w:rsidRPr="00B75418">
              <w:rPr>
                <w:color w:val="000000" w:themeColor="text1"/>
                <w:sz w:val="22"/>
                <w:szCs w:val="22"/>
                <w:lang w:eastAsia="en-US"/>
              </w:rPr>
              <w:t xml:space="preserve">. </w:t>
            </w:r>
          </w:p>
          <w:p w14:paraId="7F40B41A" w14:textId="5130509A" w:rsidR="00004AEC" w:rsidRDefault="00004AEC" w:rsidP="00E823EF">
            <w:pPr>
              <w:pStyle w:val="ListParagraph"/>
              <w:ind w:left="0"/>
              <w:rPr>
                <w:color w:val="000000" w:themeColor="text1"/>
                <w:sz w:val="22"/>
                <w:szCs w:val="22"/>
                <w:lang w:eastAsia="en-US"/>
              </w:rPr>
            </w:pPr>
            <w:r w:rsidRPr="00B75418">
              <w:rPr>
                <w:color w:val="000000" w:themeColor="text1"/>
                <w:sz w:val="22"/>
                <w:szCs w:val="22"/>
                <w:lang w:eastAsia="en-US"/>
              </w:rPr>
              <w:t xml:space="preserve">Ja datu kopas izvērtēšanas laikā tiek secināts, ka datu kopa ir papildināma ar informāciju par zemes vienībai piegulošām teritorijām (teritorijas, kurās veiktajai darbībai ir ievērojama ietekme uz vēsturiskajām kūdras ieguves vietām), uz kurām arī būtu attiecināmas rekultivācijas aktivitātes, iekļaut informāciju par tām. </w:t>
            </w:r>
          </w:p>
          <w:p w14:paraId="36E61431" w14:textId="78EB9000" w:rsidR="00004AEC" w:rsidRDefault="00004AEC" w:rsidP="00E823EF">
            <w:pPr>
              <w:rPr>
                <w:sz w:val="22"/>
                <w:szCs w:val="22"/>
              </w:rPr>
            </w:pPr>
            <w:r w:rsidRPr="00296626">
              <w:rPr>
                <w:sz w:val="22"/>
                <w:szCs w:val="22"/>
              </w:rPr>
              <w:t>Ja datu kopas analīzes procesā Izpildītājs konstatē, ka datu kopā iztrūkst būtiska informācija, lai varētu</w:t>
            </w:r>
            <w:r>
              <w:rPr>
                <w:sz w:val="22"/>
                <w:szCs w:val="22"/>
              </w:rPr>
              <w:t xml:space="preserve"> izdarīt nepieciešamos secinājumus</w:t>
            </w:r>
            <w:r w:rsidRPr="00296626">
              <w:rPr>
                <w:sz w:val="22"/>
                <w:szCs w:val="22"/>
              </w:rPr>
              <w:t xml:space="preserve">, Izpildītājs norāda trūkstošo informāciju un tās ietekmi uz izdarītajiem secinājumiem. </w:t>
            </w:r>
          </w:p>
          <w:p w14:paraId="071C3882" w14:textId="6C98AF37" w:rsidR="00004AEC" w:rsidRPr="00354739" w:rsidRDefault="00004AEC" w:rsidP="00E823EF">
            <w:pPr>
              <w:rPr>
                <w:sz w:val="22"/>
                <w:szCs w:val="22"/>
                <w:lang w:eastAsia="en-US"/>
              </w:rPr>
            </w:pPr>
            <w:r w:rsidRPr="00354739">
              <w:rPr>
                <w:sz w:val="22"/>
                <w:szCs w:val="22"/>
              </w:rPr>
              <w:t xml:space="preserve">Nepieciešamības gadījumā Izpildītājs var veikt teritoriju </w:t>
            </w:r>
            <w:r w:rsidR="006A7355" w:rsidRPr="00354739">
              <w:rPr>
                <w:sz w:val="22"/>
                <w:szCs w:val="22"/>
              </w:rPr>
              <w:t>ap</w:t>
            </w:r>
            <w:r w:rsidR="006A7355">
              <w:rPr>
                <w:sz w:val="22"/>
                <w:szCs w:val="22"/>
              </w:rPr>
              <w:t>sekojumus</w:t>
            </w:r>
            <w:r w:rsidR="006A7355" w:rsidRPr="00354739">
              <w:rPr>
                <w:sz w:val="22"/>
                <w:szCs w:val="22"/>
              </w:rPr>
              <w:t xml:space="preserve"> </w:t>
            </w:r>
            <w:r w:rsidRPr="00354739">
              <w:rPr>
                <w:sz w:val="22"/>
                <w:szCs w:val="22"/>
              </w:rPr>
              <w:t>d</w:t>
            </w:r>
            <w:r w:rsidRPr="0029247E">
              <w:rPr>
                <w:sz w:val="22"/>
                <w:szCs w:val="22"/>
              </w:rPr>
              <w:t>abā, iepriekš par to informējot Pasūtītāju.</w:t>
            </w:r>
          </w:p>
          <w:p w14:paraId="732183F0" w14:textId="6845B9B2" w:rsidR="00004AEC" w:rsidRPr="00170A4A" w:rsidRDefault="00004AEC" w:rsidP="00E823EF">
            <w:pPr>
              <w:rPr>
                <w:sz w:val="22"/>
                <w:szCs w:val="22"/>
              </w:rPr>
            </w:pPr>
            <w:r w:rsidRPr="00C26DBA">
              <w:rPr>
                <w:sz w:val="22"/>
                <w:szCs w:val="22"/>
              </w:rPr>
              <w:t>Ja Pakalpojuma izpildes laikā Izpildītājs iegūst papildu informāciju par zemes vienībām, kas ir būtiska Pakalpojuma mērķa sasniegšanai un kas nav iekļauta datu kopā, tā ir nododama Pasūtītājam.</w:t>
            </w:r>
          </w:p>
        </w:tc>
        <w:tc>
          <w:tcPr>
            <w:tcW w:w="4536" w:type="dxa"/>
            <w:tcBorders>
              <w:top w:val="single" w:sz="4" w:space="0" w:color="auto"/>
              <w:left w:val="single" w:sz="4" w:space="0" w:color="auto"/>
              <w:right w:val="single" w:sz="4" w:space="0" w:color="auto"/>
            </w:tcBorders>
          </w:tcPr>
          <w:p w14:paraId="49643C88" w14:textId="6D7CA995" w:rsidR="00004AEC" w:rsidRPr="00A30EE5" w:rsidRDefault="00004AEC" w:rsidP="00E823EF">
            <w:pPr>
              <w:rPr>
                <w:sz w:val="22"/>
                <w:szCs w:val="22"/>
              </w:rPr>
            </w:pPr>
            <w:r w:rsidRPr="00A30EE5">
              <w:rPr>
                <w:sz w:val="22"/>
                <w:szCs w:val="22"/>
              </w:rPr>
              <w:t xml:space="preserve">Datu kopas .xls dokuments, kurā Izpildītājs </w:t>
            </w:r>
          </w:p>
          <w:p w14:paraId="099AD6FC" w14:textId="3CC176F0" w:rsidR="00004AEC" w:rsidRPr="00A30EE5" w:rsidRDefault="00004AEC" w:rsidP="00E823EF">
            <w:pPr>
              <w:pStyle w:val="ListParagraph"/>
              <w:numPr>
                <w:ilvl w:val="0"/>
                <w:numId w:val="15"/>
              </w:numPr>
              <w:rPr>
                <w:sz w:val="22"/>
                <w:szCs w:val="22"/>
              </w:rPr>
            </w:pPr>
            <w:r w:rsidRPr="00A30EE5">
              <w:rPr>
                <w:sz w:val="22"/>
                <w:szCs w:val="22"/>
              </w:rPr>
              <w:t>Aizpilda</w:t>
            </w:r>
            <w:r>
              <w:rPr>
                <w:sz w:val="22"/>
                <w:szCs w:val="22"/>
              </w:rPr>
              <w:t xml:space="preserve"> kolonnu</w:t>
            </w:r>
            <w:r w:rsidRPr="00A30EE5">
              <w:rPr>
                <w:sz w:val="22"/>
                <w:szCs w:val="22"/>
              </w:rPr>
              <w:t xml:space="preserve"> </w:t>
            </w:r>
            <w:r w:rsidR="00FD7BCB">
              <w:rPr>
                <w:sz w:val="22"/>
                <w:szCs w:val="22"/>
              </w:rPr>
              <w:t xml:space="preserve">BM </w:t>
            </w:r>
            <w:r w:rsidRPr="00A30EE5">
              <w:rPr>
                <w:sz w:val="22"/>
                <w:szCs w:val="22"/>
              </w:rPr>
              <w:t>“Secinājums ar pamatojumu”</w:t>
            </w:r>
            <w:r>
              <w:rPr>
                <w:sz w:val="22"/>
                <w:szCs w:val="22"/>
              </w:rPr>
              <w:t>, ja attiecināms norāda trūkstošās informācijas ietekmi uz izdarītajiem secinājumiem;</w:t>
            </w:r>
            <w:r w:rsidRPr="00A30EE5">
              <w:rPr>
                <w:sz w:val="22"/>
                <w:szCs w:val="22"/>
              </w:rPr>
              <w:t xml:space="preserve"> </w:t>
            </w:r>
          </w:p>
          <w:p w14:paraId="26BB07DF" w14:textId="77777777" w:rsidR="00004AEC" w:rsidRDefault="00004AEC" w:rsidP="00E823EF">
            <w:pPr>
              <w:pStyle w:val="ListParagraph"/>
              <w:numPr>
                <w:ilvl w:val="0"/>
                <w:numId w:val="15"/>
              </w:numPr>
              <w:rPr>
                <w:sz w:val="22"/>
                <w:szCs w:val="22"/>
              </w:rPr>
            </w:pPr>
            <w:r w:rsidRPr="00AD0874">
              <w:rPr>
                <w:sz w:val="22"/>
                <w:szCs w:val="22"/>
              </w:rPr>
              <w:t>papildin</w:t>
            </w:r>
            <w:r>
              <w:rPr>
                <w:sz w:val="22"/>
                <w:szCs w:val="22"/>
              </w:rPr>
              <w:t>a</w:t>
            </w:r>
            <w:r w:rsidRPr="00AD0874">
              <w:rPr>
                <w:sz w:val="22"/>
                <w:szCs w:val="22"/>
              </w:rPr>
              <w:t xml:space="preserve"> kolonn</w:t>
            </w:r>
            <w:r>
              <w:rPr>
                <w:sz w:val="22"/>
                <w:szCs w:val="22"/>
              </w:rPr>
              <w:t>u</w:t>
            </w:r>
            <w:r w:rsidRPr="00AD0874">
              <w:rPr>
                <w:sz w:val="22"/>
                <w:szCs w:val="22"/>
              </w:rPr>
              <w:t xml:space="preserve"> </w:t>
            </w:r>
            <w:r w:rsidRPr="00363280">
              <w:rPr>
                <w:sz w:val="22"/>
                <w:szCs w:val="22"/>
              </w:rPr>
              <w:t>AT ar</w:t>
            </w:r>
            <w:r w:rsidRPr="00AD0874">
              <w:rPr>
                <w:sz w:val="22"/>
                <w:szCs w:val="22"/>
              </w:rPr>
              <w:t xml:space="preserve"> ierakst</w:t>
            </w:r>
            <w:r>
              <w:rPr>
                <w:sz w:val="22"/>
                <w:szCs w:val="22"/>
              </w:rPr>
              <w:t xml:space="preserve">iem </w:t>
            </w:r>
            <w:r w:rsidRPr="00AD0874">
              <w:rPr>
                <w:sz w:val="22"/>
                <w:szCs w:val="22"/>
              </w:rPr>
              <w:t xml:space="preserve">par pieguļošajām teritorijām </w:t>
            </w:r>
            <w:r>
              <w:rPr>
                <w:sz w:val="22"/>
                <w:szCs w:val="22"/>
              </w:rPr>
              <w:t>(ja konstatētas);</w:t>
            </w:r>
          </w:p>
          <w:p w14:paraId="18D9DD37" w14:textId="23EEEE09" w:rsidR="00004AEC" w:rsidRPr="008F026C" w:rsidRDefault="00004AEC" w:rsidP="00E823EF">
            <w:pPr>
              <w:pStyle w:val="ListParagraph"/>
              <w:numPr>
                <w:ilvl w:val="0"/>
                <w:numId w:val="15"/>
              </w:numPr>
              <w:rPr>
                <w:sz w:val="22"/>
                <w:szCs w:val="22"/>
              </w:rPr>
            </w:pPr>
            <w:r w:rsidRPr="008F026C">
              <w:rPr>
                <w:sz w:val="22"/>
                <w:szCs w:val="22"/>
              </w:rPr>
              <w:t xml:space="preserve">papildina kolonnu </w:t>
            </w:r>
            <w:r w:rsidR="00091FFD" w:rsidRPr="008F026C">
              <w:rPr>
                <w:sz w:val="22"/>
                <w:szCs w:val="22"/>
              </w:rPr>
              <w:t>BL</w:t>
            </w:r>
            <w:r w:rsidR="00091FFD" w:rsidRPr="008F026C">
              <w:rPr>
                <w:sz w:val="22"/>
                <w:szCs w:val="22"/>
              </w:rPr>
              <w:t xml:space="preserve"> </w:t>
            </w:r>
            <w:r w:rsidRPr="008F026C">
              <w:rPr>
                <w:sz w:val="22"/>
                <w:szCs w:val="22"/>
              </w:rPr>
              <w:t>ar ierakstiem par apsekojumu dabā (ja tādi ir veikti);</w:t>
            </w:r>
          </w:p>
          <w:p w14:paraId="67CF730A" w14:textId="202E8C43" w:rsidR="00004AEC" w:rsidRPr="00171A10" w:rsidRDefault="00004AEC" w:rsidP="00E823EF">
            <w:pPr>
              <w:pStyle w:val="ListParagraph"/>
              <w:numPr>
                <w:ilvl w:val="0"/>
                <w:numId w:val="15"/>
              </w:numPr>
              <w:rPr>
                <w:sz w:val="22"/>
                <w:szCs w:val="22"/>
              </w:rPr>
            </w:pPr>
            <w:r w:rsidRPr="008F026C">
              <w:rPr>
                <w:sz w:val="22"/>
                <w:szCs w:val="22"/>
              </w:rPr>
              <w:t xml:space="preserve">papildina kolonnu </w:t>
            </w:r>
            <w:r w:rsidR="008A4DA7" w:rsidRPr="004341A8">
              <w:rPr>
                <w:sz w:val="22"/>
                <w:szCs w:val="22"/>
              </w:rPr>
              <w:t>BM</w:t>
            </w:r>
            <w:r w:rsidR="008A4DA7" w:rsidRPr="004341A8">
              <w:rPr>
                <w:sz w:val="22"/>
                <w:szCs w:val="22"/>
              </w:rPr>
              <w:t xml:space="preserve"> </w:t>
            </w:r>
            <w:r w:rsidRPr="004341A8">
              <w:rPr>
                <w:sz w:val="22"/>
                <w:szCs w:val="22"/>
              </w:rPr>
              <w:t>“Papildu informācija”</w:t>
            </w:r>
            <w:r w:rsidRPr="008F026C">
              <w:rPr>
                <w:sz w:val="22"/>
                <w:szCs w:val="22"/>
              </w:rPr>
              <w:t>, (ja tāda</w:t>
            </w:r>
            <w:r>
              <w:rPr>
                <w:sz w:val="22"/>
                <w:szCs w:val="22"/>
              </w:rPr>
              <w:t xml:space="preserve"> ir iegūta). </w:t>
            </w:r>
          </w:p>
        </w:tc>
        <w:tc>
          <w:tcPr>
            <w:tcW w:w="1417" w:type="dxa"/>
            <w:vMerge w:val="restart"/>
            <w:tcBorders>
              <w:top w:val="single" w:sz="4" w:space="0" w:color="auto"/>
              <w:left w:val="single" w:sz="4" w:space="0" w:color="auto"/>
              <w:right w:val="single" w:sz="4" w:space="0" w:color="auto"/>
            </w:tcBorders>
          </w:tcPr>
          <w:p w14:paraId="1C7D335B" w14:textId="4F056BDF" w:rsidR="00004AEC" w:rsidRPr="00E37FF0" w:rsidRDefault="00004AEC" w:rsidP="006057F8">
            <w:pPr>
              <w:jc w:val="center"/>
              <w:rPr>
                <w:sz w:val="22"/>
                <w:szCs w:val="22"/>
              </w:rPr>
            </w:pPr>
            <w:r>
              <w:rPr>
                <w:sz w:val="22"/>
                <w:szCs w:val="22"/>
              </w:rPr>
              <w:t>1 mēneša laikā pēc līguma noslēgšanas</w:t>
            </w:r>
          </w:p>
        </w:tc>
        <w:tc>
          <w:tcPr>
            <w:tcW w:w="1423" w:type="dxa"/>
            <w:vMerge w:val="restart"/>
            <w:tcBorders>
              <w:top w:val="single" w:sz="4" w:space="0" w:color="auto"/>
              <w:left w:val="single" w:sz="4" w:space="0" w:color="auto"/>
              <w:right w:val="single" w:sz="4" w:space="0" w:color="auto"/>
            </w:tcBorders>
          </w:tcPr>
          <w:p w14:paraId="0A27F30B" w14:textId="3A234D1F" w:rsidR="00004AEC" w:rsidRPr="00E37FF0" w:rsidRDefault="00340791" w:rsidP="006057F8">
            <w:pPr>
              <w:jc w:val="center"/>
              <w:rPr>
                <w:sz w:val="22"/>
                <w:szCs w:val="22"/>
              </w:rPr>
            </w:pPr>
            <w:r>
              <w:rPr>
                <w:sz w:val="22"/>
                <w:szCs w:val="22"/>
              </w:rPr>
              <w:t>2</w:t>
            </w:r>
            <w:r w:rsidR="00004AEC">
              <w:rPr>
                <w:sz w:val="22"/>
                <w:szCs w:val="22"/>
              </w:rPr>
              <w:t>0%</w:t>
            </w:r>
          </w:p>
          <w:p w14:paraId="39A39D53" w14:textId="53A09761" w:rsidR="00004AEC" w:rsidRPr="00E37FF0" w:rsidRDefault="00004AEC" w:rsidP="006057F8">
            <w:pPr>
              <w:jc w:val="center"/>
              <w:rPr>
                <w:sz w:val="22"/>
                <w:szCs w:val="22"/>
              </w:rPr>
            </w:pPr>
          </w:p>
        </w:tc>
      </w:tr>
      <w:tr w:rsidR="00004AEC" w:rsidRPr="00E37FF0" w14:paraId="5790E159" w14:textId="77777777" w:rsidTr="00BB7F60">
        <w:trPr>
          <w:trHeight w:val="1044"/>
          <w:jc w:val="center"/>
        </w:trPr>
        <w:tc>
          <w:tcPr>
            <w:tcW w:w="7225" w:type="dxa"/>
            <w:vMerge/>
            <w:tcBorders>
              <w:left w:val="single" w:sz="4" w:space="0" w:color="auto"/>
              <w:right w:val="single" w:sz="4" w:space="0" w:color="auto"/>
            </w:tcBorders>
          </w:tcPr>
          <w:p w14:paraId="5589B048" w14:textId="77777777" w:rsidR="00004AEC" w:rsidRDefault="00004AEC" w:rsidP="00E823EF">
            <w:pPr>
              <w:pStyle w:val="ListParagraph"/>
              <w:numPr>
                <w:ilvl w:val="2"/>
                <w:numId w:val="17"/>
              </w:numPr>
              <w:ind w:left="32" w:hanging="32"/>
              <w:rPr>
                <w:color w:val="000000" w:themeColor="text1"/>
                <w:sz w:val="22"/>
                <w:szCs w:val="22"/>
                <w:lang w:eastAsia="en-US"/>
              </w:rPr>
            </w:pPr>
          </w:p>
        </w:tc>
        <w:tc>
          <w:tcPr>
            <w:tcW w:w="4536" w:type="dxa"/>
            <w:tcBorders>
              <w:top w:val="single" w:sz="4" w:space="0" w:color="auto"/>
              <w:left w:val="single" w:sz="4" w:space="0" w:color="auto"/>
              <w:right w:val="single" w:sz="4" w:space="0" w:color="auto"/>
            </w:tcBorders>
          </w:tcPr>
          <w:p w14:paraId="5046654A" w14:textId="6940AD3D" w:rsidR="002C1503" w:rsidRPr="00223C84" w:rsidRDefault="002C1503" w:rsidP="00223C84">
            <w:pPr>
              <w:rPr>
                <w:color w:val="000000" w:themeColor="text1"/>
                <w:sz w:val="22"/>
                <w:szCs w:val="22"/>
                <w:lang w:eastAsia="en-US"/>
              </w:rPr>
            </w:pPr>
            <w:r w:rsidRPr="00223C84">
              <w:rPr>
                <w:color w:val="000000" w:themeColor="text1"/>
                <w:sz w:val="22"/>
                <w:szCs w:val="22"/>
                <w:lang w:eastAsia="en-US"/>
              </w:rPr>
              <w:t xml:space="preserve">Saraksts ar pašvaldības īpašumā esošām zemes vienībām, kurām ir </w:t>
            </w:r>
            <w:r>
              <w:rPr>
                <w:color w:val="000000" w:themeColor="text1"/>
                <w:sz w:val="22"/>
                <w:szCs w:val="22"/>
                <w:lang w:eastAsia="en-US"/>
              </w:rPr>
              <w:t>veicam</w:t>
            </w:r>
            <w:r w:rsidR="005163A5">
              <w:rPr>
                <w:color w:val="000000" w:themeColor="text1"/>
                <w:sz w:val="22"/>
                <w:szCs w:val="22"/>
                <w:lang w:eastAsia="en-US"/>
              </w:rPr>
              <w:t xml:space="preserve">a </w:t>
            </w:r>
            <w:r w:rsidRPr="00223C84">
              <w:rPr>
                <w:color w:val="000000" w:themeColor="text1"/>
                <w:sz w:val="22"/>
                <w:szCs w:val="22"/>
                <w:lang w:eastAsia="en-US"/>
              </w:rPr>
              <w:t>rekultivācija.</w:t>
            </w:r>
          </w:p>
          <w:p w14:paraId="1E3CA36F" w14:textId="1387C40F" w:rsidR="00004AEC" w:rsidRPr="00216A17" w:rsidRDefault="00004AEC" w:rsidP="00E823EF">
            <w:pPr>
              <w:rPr>
                <w:strike/>
                <w:sz w:val="22"/>
                <w:szCs w:val="22"/>
              </w:rPr>
            </w:pPr>
          </w:p>
        </w:tc>
        <w:tc>
          <w:tcPr>
            <w:tcW w:w="1417" w:type="dxa"/>
            <w:vMerge/>
            <w:tcBorders>
              <w:left w:val="single" w:sz="4" w:space="0" w:color="auto"/>
              <w:right w:val="single" w:sz="4" w:space="0" w:color="auto"/>
            </w:tcBorders>
          </w:tcPr>
          <w:p w14:paraId="175694AC" w14:textId="77777777" w:rsidR="00004AEC" w:rsidRDefault="00004AEC" w:rsidP="006057F8">
            <w:pPr>
              <w:jc w:val="center"/>
              <w:rPr>
                <w:sz w:val="22"/>
                <w:szCs w:val="22"/>
              </w:rPr>
            </w:pPr>
          </w:p>
        </w:tc>
        <w:tc>
          <w:tcPr>
            <w:tcW w:w="1423" w:type="dxa"/>
            <w:vMerge/>
            <w:tcBorders>
              <w:left w:val="single" w:sz="4" w:space="0" w:color="auto"/>
              <w:right w:val="single" w:sz="4" w:space="0" w:color="auto"/>
            </w:tcBorders>
          </w:tcPr>
          <w:p w14:paraId="6F923890" w14:textId="77777777" w:rsidR="00004AEC" w:rsidRPr="00E37FF0" w:rsidRDefault="00004AEC" w:rsidP="006057F8">
            <w:pPr>
              <w:jc w:val="center"/>
              <w:rPr>
                <w:sz w:val="22"/>
                <w:szCs w:val="22"/>
              </w:rPr>
            </w:pPr>
          </w:p>
        </w:tc>
      </w:tr>
      <w:tr w:rsidR="00004AEC" w:rsidRPr="00E37FF0" w14:paraId="60B0E1FB" w14:textId="77777777" w:rsidTr="008E3B79">
        <w:trPr>
          <w:trHeight w:val="734"/>
          <w:jc w:val="center"/>
        </w:trPr>
        <w:tc>
          <w:tcPr>
            <w:tcW w:w="7225" w:type="dxa"/>
            <w:vMerge/>
            <w:tcBorders>
              <w:left w:val="single" w:sz="4" w:space="0" w:color="auto"/>
              <w:right w:val="single" w:sz="4" w:space="0" w:color="auto"/>
            </w:tcBorders>
          </w:tcPr>
          <w:p w14:paraId="2C206DC9" w14:textId="77777777" w:rsidR="00004AEC" w:rsidRDefault="00004AEC" w:rsidP="00E823EF">
            <w:pPr>
              <w:pStyle w:val="ListParagraph"/>
              <w:numPr>
                <w:ilvl w:val="2"/>
                <w:numId w:val="17"/>
              </w:numPr>
              <w:ind w:left="32" w:hanging="32"/>
              <w:rPr>
                <w:color w:val="000000" w:themeColor="text1"/>
                <w:sz w:val="22"/>
                <w:szCs w:val="22"/>
                <w:lang w:eastAsia="en-US"/>
              </w:rPr>
            </w:pPr>
          </w:p>
        </w:tc>
        <w:tc>
          <w:tcPr>
            <w:tcW w:w="4536" w:type="dxa"/>
            <w:tcBorders>
              <w:top w:val="single" w:sz="4" w:space="0" w:color="auto"/>
              <w:left w:val="single" w:sz="4" w:space="0" w:color="auto"/>
              <w:right w:val="single" w:sz="4" w:space="0" w:color="auto"/>
            </w:tcBorders>
          </w:tcPr>
          <w:p w14:paraId="73208AF6" w14:textId="3AA299DC" w:rsidR="00004AEC" w:rsidRPr="00216A17" w:rsidRDefault="00DA4D02" w:rsidP="00E823EF">
            <w:pPr>
              <w:rPr>
                <w:strike/>
                <w:sz w:val="22"/>
                <w:szCs w:val="22"/>
              </w:rPr>
            </w:pPr>
            <w:r w:rsidRPr="001D1F82">
              <w:rPr>
                <w:color w:val="000000" w:themeColor="text1"/>
                <w:sz w:val="22"/>
                <w:szCs w:val="22"/>
                <w:lang w:eastAsia="en-US"/>
              </w:rPr>
              <w:t xml:space="preserve">Saraksts ar pašvaldības īpašumā esošām zemes vienībām, kurām </w:t>
            </w:r>
            <w:r w:rsidRPr="00B75418">
              <w:rPr>
                <w:color w:val="000000" w:themeColor="text1"/>
                <w:sz w:val="22"/>
                <w:szCs w:val="22"/>
                <w:lang w:eastAsia="en-US"/>
              </w:rPr>
              <w:t>rekultivācija</w:t>
            </w:r>
            <w:r>
              <w:rPr>
                <w:color w:val="000000" w:themeColor="text1"/>
                <w:sz w:val="22"/>
                <w:szCs w:val="22"/>
                <w:lang w:eastAsia="en-US"/>
              </w:rPr>
              <w:t xml:space="preserve"> nav veicama</w:t>
            </w:r>
            <w:r w:rsidRPr="001D1F82">
              <w:rPr>
                <w:color w:val="000000" w:themeColor="text1"/>
                <w:sz w:val="22"/>
                <w:szCs w:val="22"/>
                <w:lang w:eastAsia="en-US"/>
              </w:rPr>
              <w:t>.</w:t>
            </w:r>
          </w:p>
        </w:tc>
        <w:tc>
          <w:tcPr>
            <w:tcW w:w="1417" w:type="dxa"/>
            <w:vMerge/>
            <w:tcBorders>
              <w:left w:val="single" w:sz="4" w:space="0" w:color="auto"/>
              <w:right w:val="single" w:sz="4" w:space="0" w:color="auto"/>
            </w:tcBorders>
          </w:tcPr>
          <w:p w14:paraId="4280027E" w14:textId="77777777" w:rsidR="00004AEC" w:rsidRDefault="00004AEC" w:rsidP="006057F8">
            <w:pPr>
              <w:jc w:val="center"/>
              <w:rPr>
                <w:sz w:val="22"/>
                <w:szCs w:val="22"/>
              </w:rPr>
            </w:pPr>
          </w:p>
        </w:tc>
        <w:tc>
          <w:tcPr>
            <w:tcW w:w="1423" w:type="dxa"/>
            <w:vMerge/>
            <w:tcBorders>
              <w:left w:val="single" w:sz="4" w:space="0" w:color="auto"/>
              <w:right w:val="single" w:sz="4" w:space="0" w:color="auto"/>
            </w:tcBorders>
          </w:tcPr>
          <w:p w14:paraId="43EC70D1" w14:textId="77777777" w:rsidR="00004AEC" w:rsidRPr="00E37FF0" w:rsidRDefault="00004AEC" w:rsidP="006057F8">
            <w:pPr>
              <w:jc w:val="center"/>
              <w:rPr>
                <w:sz w:val="22"/>
                <w:szCs w:val="22"/>
              </w:rPr>
            </w:pPr>
          </w:p>
        </w:tc>
      </w:tr>
      <w:tr w:rsidR="00004AEC" w:rsidRPr="00E37FF0" w14:paraId="6CA8906B" w14:textId="77777777" w:rsidTr="00C83532">
        <w:trPr>
          <w:trHeight w:val="1027"/>
          <w:jc w:val="center"/>
        </w:trPr>
        <w:tc>
          <w:tcPr>
            <w:tcW w:w="7225" w:type="dxa"/>
            <w:tcBorders>
              <w:top w:val="single" w:sz="4" w:space="0" w:color="auto"/>
              <w:left w:val="single" w:sz="4" w:space="0" w:color="auto"/>
              <w:right w:val="single" w:sz="4" w:space="0" w:color="auto"/>
            </w:tcBorders>
          </w:tcPr>
          <w:p w14:paraId="0DEA5A2E" w14:textId="5F7F1CAB" w:rsidR="00004AEC" w:rsidRPr="00AD52EC" w:rsidRDefault="00004AEC" w:rsidP="00E823EF">
            <w:pPr>
              <w:pStyle w:val="ListParagraph"/>
              <w:numPr>
                <w:ilvl w:val="2"/>
                <w:numId w:val="1"/>
              </w:numPr>
              <w:ind w:left="0" w:firstLine="0"/>
              <w:rPr>
                <w:sz w:val="22"/>
                <w:szCs w:val="22"/>
              </w:rPr>
            </w:pPr>
            <w:r w:rsidRPr="00AD52EC">
              <w:rPr>
                <w:color w:val="000000" w:themeColor="text1"/>
                <w:sz w:val="22"/>
                <w:szCs w:val="22"/>
                <w:lang w:eastAsia="en-US"/>
              </w:rPr>
              <w:t xml:space="preserve">Atbilstoši Noteikumos minētajiem rekultivācijas atbalsta saņemšanas ierobežojumiem (nav piemērojams princips “Piesārņotājs maksā”, ir īpašnieka ieinteresētības apliecinājums, neatrodas ĪADT) no kopējā saraksta ar zemes vienībām, kurām ir </w:t>
            </w:r>
            <w:r w:rsidR="00475A64">
              <w:rPr>
                <w:color w:val="000000" w:themeColor="text1"/>
                <w:sz w:val="22"/>
                <w:szCs w:val="22"/>
                <w:lang w:eastAsia="en-US"/>
              </w:rPr>
              <w:t xml:space="preserve">veicama </w:t>
            </w:r>
            <w:r w:rsidRPr="00AD52EC">
              <w:rPr>
                <w:color w:val="000000" w:themeColor="text1"/>
                <w:sz w:val="22"/>
                <w:szCs w:val="22"/>
                <w:lang w:eastAsia="en-US"/>
              </w:rPr>
              <w:t xml:space="preserve">rekultivācija,  </w:t>
            </w:r>
            <w:r w:rsidRPr="00AD52EC">
              <w:rPr>
                <w:b/>
                <w:bCs/>
                <w:color w:val="000000" w:themeColor="text1"/>
                <w:sz w:val="22"/>
                <w:szCs w:val="22"/>
                <w:lang w:eastAsia="en-US"/>
              </w:rPr>
              <w:t xml:space="preserve">atlasīt tās </w:t>
            </w:r>
            <w:r w:rsidRPr="00AD52EC">
              <w:rPr>
                <w:b/>
                <w:bCs/>
                <w:sz w:val="22"/>
                <w:szCs w:val="22"/>
                <w:u w:val="single"/>
              </w:rPr>
              <w:t>pašvaldības īpašumā</w:t>
            </w:r>
            <w:r w:rsidRPr="00AD52EC">
              <w:rPr>
                <w:sz w:val="22"/>
                <w:szCs w:val="22"/>
              </w:rPr>
              <w:t xml:space="preserve"> esošās </w:t>
            </w:r>
            <w:r w:rsidRPr="00AD52EC">
              <w:rPr>
                <w:b/>
                <w:bCs/>
                <w:color w:val="000000" w:themeColor="text1"/>
                <w:sz w:val="22"/>
                <w:szCs w:val="22"/>
                <w:lang w:eastAsia="en-US"/>
              </w:rPr>
              <w:t>zemes vienības</w:t>
            </w:r>
            <w:r w:rsidRPr="00AD52EC">
              <w:rPr>
                <w:color w:val="000000" w:themeColor="text1"/>
                <w:sz w:val="22"/>
                <w:szCs w:val="22"/>
                <w:lang w:eastAsia="en-US"/>
              </w:rPr>
              <w:t xml:space="preserve">, </w:t>
            </w:r>
            <w:r w:rsidRPr="00AD52EC">
              <w:rPr>
                <w:b/>
                <w:bCs/>
                <w:color w:val="000000" w:themeColor="text1"/>
                <w:sz w:val="22"/>
                <w:szCs w:val="22"/>
                <w:lang w:eastAsia="en-US"/>
              </w:rPr>
              <w:t>kurām</w:t>
            </w:r>
            <w:r w:rsidRPr="00AD52EC">
              <w:rPr>
                <w:color w:val="000000" w:themeColor="text1"/>
                <w:sz w:val="22"/>
                <w:szCs w:val="22"/>
                <w:lang w:eastAsia="en-US"/>
              </w:rPr>
              <w:t xml:space="preserve"> Projekta ietvaros </w:t>
            </w:r>
            <w:r w:rsidRPr="00AD52EC">
              <w:rPr>
                <w:b/>
                <w:bCs/>
                <w:color w:val="000000" w:themeColor="text1"/>
                <w:sz w:val="22"/>
                <w:szCs w:val="22"/>
                <w:lang w:eastAsia="en-US"/>
              </w:rPr>
              <w:t>ir izstrādājami rekultivācijas plāni.</w:t>
            </w:r>
          </w:p>
        </w:tc>
        <w:tc>
          <w:tcPr>
            <w:tcW w:w="4536" w:type="dxa"/>
            <w:tcBorders>
              <w:top w:val="single" w:sz="4" w:space="0" w:color="auto"/>
              <w:left w:val="single" w:sz="4" w:space="0" w:color="auto"/>
              <w:right w:val="single" w:sz="4" w:space="0" w:color="auto"/>
            </w:tcBorders>
          </w:tcPr>
          <w:p w14:paraId="6E3DF408" w14:textId="2A7BADAE" w:rsidR="00004AEC" w:rsidRPr="00223C84" w:rsidRDefault="008A5A76" w:rsidP="00223C84">
            <w:pPr>
              <w:rPr>
                <w:color w:val="000000" w:themeColor="text1"/>
                <w:sz w:val="22"/>
                <w:szCs w:val="22"/>
                <w:lang w:eastAsia="en-US"/>
              </w:rPr>
            </w:pPr>
            <w:r w:rsidRPr="00223C84">
              <w:rPr>
                <w:color w:val="000000" w:themeColor="text1"/>
                <w:sz w:val="22"/>
                <w:szCs w:val="22"/>
                <w:lang w:eastAsia="en-US"/>
              </w:rPr>
              <w:t>Saraksts ar pašvaldības īpašumā esošām zemes vienībām, kurām</w:t>
            </w:r>
            <w:r w:rsidR="00494A80">
              <w:rPr>
                <w:color w:val="000000" w:themeColor="text1"/>
                <w:sz w:val="22"/>
                <w:szCs w:val="22"/>
                <w:lang w:eastAsia="en-US"/>
              </w:rPr>
              <w:t xml:space="preserve"> Projektā var</w:t>
            </w:r>
            <w:r w:rsidRPr="00223C84">
              <w:rPr>
                <w:color w:val="000000" w:themeColor="text1"/>
                <w:sz w:val="22"/>
                <w:szCs w:val="22"/>
                <w:lang w:eastAsia="en-US"/>
              </w:rPr>
              <w:t xml:space="preserve"> </w:t>
            </w:r>
            <w:r w:rsidR="00DA4D02" w:rsidRPr="00223C84">
              <w:rPr>
                <w:color w:val="000000" w:themeColor="text1"/>
                <w:sz w:val="22"/>
                <w:szCs w:val="22"/>
                <w:lang w:eastAsia="en-US"/>
              </w:rPr>
              <w:t xml:space="preserve"> </w:t>
            </w:r>
            <w:r w:rsidR="00EF3DFF">
              <w:rPr>
                <w:color w:val="000000" w:themeColor="text1"/>
                <w:sz w:val="22"/>
                <w:szCs w:val="22"/>
                <w:lang w:eastAsia="en-US"/>
              </w:rPr>
              <w:t>i</w:t>
            </w:r>
            <w:r w:rsidR="00DA4D02" w:rsidRPr="00223C84">
              <w:rPr>
                <w:color w:val="000000" w:themeColor="text1"/>
                <w:sz w:val="22"/>
                <w:szCs w:val="22"/>
                <w:lang w:eastAsia="en-US"/>
              </w:rPr>
              <w:t>zstrādā</w:t>
            </w:r>
            <w:r w:rsidR="00494A80">
              <w:rPr>
                <w:color w:val="000000" w:themeColor="text1"/>
                <w:sz w:val="22"/>
                <w:szCs w:val="22"/>
                <w:lang w:eastAsia="en-US"/>
              </w:rPr>
              <w:t xml:space="preserve">t </w:t>
            </w:r>
            <w:r w:rsidR="00494A80" w:rsidRPr="00223C84">
              <w:rPr>
                <w:color w:val="000000" w:themeColor="text1"/>
                <w:sz w:val="22"/>
                <w:szCs w:val="22"/>
                <w:lang w:eastAsia="en-US"/>
              </w:rPr>
              <w:t>rekultivācijas plān</w:t>
            </w:r>
            <w:r w:rsidR="00494A80">
              <w:rPr>
                <w:color w:val="000000" w:themeColor="text1"/>
                <w:sz w:val="22"/>
                <w:szCs w:val="22"/>
                <w:lang w:eastAsia="en-US"/>
              </w:rPr>
              <w:t>us</w:t>
            </w:r>
          </w:p>
          <w:p w14:paraId="729256C6" w14:textId="794F13C2" w:rsidR="001D1F82" w:rsidRPr="001D1F82" w:rsidRDefault="001D1F82" w:rsidP="00223C84">
            <w:pPr>
              <w:pStyle w:val="ListParagraph"/>
              <w:rPr>
                <w:color w:val="000000" w:themeColor="text1"/>
                <w:sz w:val="22"/>
                <w:szCs w:val="22"/>
                <w:lang w:eastAsia="en-US"/>
              </w:rPr>
            </w:pPr>
          </w:p>
        </w:tc>
        <w:tc>
          <w:tcPr>
            <w:tcW w:w="1417" w:type="dxa"/>
            <w:tcBorders>
              <w:top w:val="single" w:sz="4" w:space="0" w:color="auto"/>
              <w:left w:val="single" w:sz="4" w:space="0" w:color="auto"/>
              <w:right w:val="single" w:sz="4" w:space="0" w:color="auto"/>
            </w:tcBorders>
          </w:tcPr>
          <w:p w14:paraId="7317CF61" w14:textId="7BAB4E1F" w:rsidR="00004AEC" w:rsidRPr="00E37FF0" w:rsidRDefault="00004AEC" w:rsidP="006057F8">
            <w:pPr>
              <w:jc w:val="center"/>
              <w:rPr>
                <w:sz w:val="22"/>
                <w:szCs w:val="22"/>
              </w:rPr>
            </w:pPr>
            <w:r>
              <w:rPr>
                <w:sz w:val="22"/>
                <w:szCs w:val="22"/>
              </w:rPr>
              <w:t>1 mēneša laikā pēc līguma noslēgšanas,</w:t>
            </w:r>
          </w:p>
        </w:tc>
        <w:tc>
          <w:tcPr>
            <w:tcW w:w="1423" w:type="dxa"/>
            <w:vMerge/>
            <w:tcBorders>
              <w:left w:val="single" w:sz="4" w:space="0" w:color="auto"/>
              <w:right w:val="single" w:sz="4" w:space="0" w:color="auto"/>
            </w:tcBorders>
          </w:tcPr>
          <w:p w14:paraId="737BBA57" w14:textId="52DC384F" w:rsidR="00004AEC" w:rsidRPr="00E37FF0" w:rsidRDefault="00004AEC" w:rsidP="006057F8">
            <w:pPr>
              <w:jc w:val="center"/>
              <w:rPr>
                <w:sz w:val="22"/>
                <w:szCs w:val="22"/>
              </w:rPr>
            </w:pPr>
          </w:p>
        </w:tc>
      </w:tr>
      <w:tr w:rsidR="00004AEC" w:rsidRPr="00E37FF0" w14:paraId="0EECC97E" w14:textId="77777777" w:rsidTr="00C83532">
        <w:trPr>
          <w:trHeight w:val="555"/>
          <w:jc w:val="center"/>
        </w:trPr>
        <w:tc>
          <w:tcPr>
            <w:tcW w:w="7225" w:type="dxa"/>
            <w:tcBorders>
              <w:top w:val="single" w:sz="4" w:space="0" w:color="auto"/>
              <w:left w:val="single" w:sz="4" w:space="0" w:color="auto"/>
              <w:right w:val="single" w:sz="4" w:space="0" w:color="auto"/>
            </w:tcBorders>
          </w:tcPr>
          <w:p w14:paraId="0BA73BA6" w14:textId="65BAB909" w:rsidR="00004AEC" w:rsidRPr="00AD0874" w:rsidRDefault="0031215E" w:rsidP="00E823EF">
            <w:pPr>
              <w:pStyle w:val="ListParagraph"/>
              <w:numPr>
                <w:ilvl w:val="2"/>
                <w:numId w:val="1"/>
              </w:numPr>
              <w:ind w:left="0" w:firstLine="33"/>
              <w:rPr>
                <w:color w:val="000000" w:themeColor="text1"/>
                <w:sz w:val="22"/>
                <w:szCs w:val="22"/>
                <w:lang w:eastAsia="en-US"/>
              </w:rPr>
            </w:pPr>
            <w:r>
              <w:rPr>
                <w:color w:val="000000" w:themeColor="text1"/>
                <w:sz w:val="22"/>
                <w:szCs w:val="22"/>
                <w:lang w:eastAsia="en-US"/>
              </w:rPr>
              <w:lastRenderedPageBreak/>
              <w:t xml:space="preserve">Balstoties uz apsekojumiem dabā </w:t>
            </w:r>
            <w:r w:rsidR="008F026C">
              <w:rPr>
                <w:color w:val="000000" w:themeColor="text1"/>
                <w:sz w:val="22"/>
                <w:szCs w:val="22"/>
                <w:lang w:eastAsia="en-US"/>
              </w:rPr>
              <w:t>un analizētajiem datiem</w:t>
            </w:r>
            <w:r w:rsidR="004341A8">
              <w:rPr>
                <w:color w:val="000000" w:themeColor="text1"/>
                <w:sz w:val="22"/>
                <w:szCs w:val="22"/>
                <w:lang w:eastAsia="en-US"/>
              </w:rPr>
              <w:t>,</w:t>
            </w:r>
            <w:r w:rsidR="00BF524A" w:rsidRPr="00D00A38">
              <w:rPr>
                <w:sz w:val="22"/>
                <w:szCs w:val="22"/>
                <w:lang w:eastAsia="es-ES"/>
              </w:rPr>
              <w:t xml:space="preserve"> </w:t>
            </w:r>
            <w:r w:rsidR="00BF524A" w:rsidRPr="00D00A38">
              <w:rPr>
                <w:sz w:val="22"/>
                <w:szCs w:val="22"/>
                <w:lang w:eastAsia="es-ES"/>
              </w:rPr>
              <w:t xml:space="preserve">sniegt </w:t>
            </w:r>
            <w:r w:rsidR="00BF524A" w:rsidRPr="00037CC3">
              <w:rPr>
                <w:color w:val="000000" w:themeColor="text1"/>
                <w:sz w:val="22"/>
                <w:szCs w:val="22"/>
                <w:lang w:eastAsia="en-US"/>
              </w:rPr>
              <w:t xml:space="preserve">pamatotus </w:t>
            </w:r>
            <w:r w:rsidR="00BF524A">
              <w:rPr>
                <w:sz w:val="22"/>
                <w:szCs w:val="22"/>
                <w:lang w:eastAsia="es-ES"/>
              </w:rPr>
              <w:t>secinājumus un priekšlikumus</w:t>
            </w:r>
            <w:r w:rsidR="00BF524A">
              <w:rPr>
                <w:color w:val="000000" w:themeColor="text1"/>
                <w:sz w:val="22"/>
                <w:szCs w:val="22"/>
                <w:lang w:eastAsia="en-US"/>
              </w:rPr>
              <w:t xml:space="preserve"> </w:t>
            </w:r>
            <w:r w:rsidR="00BF524A">
              <w:rPr>
                <w:b/>
                <w:bCs/>
                <w:color w:val="000000" w:themeColor="text1"/>
                <w:sz w:val="22"/>
                <w:szCs w:val="22"/>
                <w:lang w:eastAsia="en-US"/>
              </w:rPr>
              <w:t xml:space="preserve">par </w:t>
            </w:r>
            <w:r w:rsidR="00004AEC" w:rsidRPr="00DA1C15">
              <w:rPr>
                <w:b/>
                <w:bCs/>
                <w:sz w:val="22"/>
                <w:szCs w:val="22"/>
                <w:u w:val="single"/>
              </w:rPr>
              <w:t>pašvaldības īpašumā</w:t>
            </w:r>
            <w:r w:rsidR="00004AEC" w:rsidRPr="00B8421C">
              <w:rPr>
                <w:sz w:val="22"/>
                <w:szCs w:val="22"/>
              </w:rPr>
              <w:t xml:space="preserve"> </w:t>
            </w:r>
            <w:r w:rsidR="00004AEC">
              <w:rPr>
                <w:sz w:val="22"/>
                <w:szCs w:val="22"/>
              </w:rPr>
              <w:t>esoš</w:t>
            </w:r>
            <w:r w:rsidR="00BF524A">
              <w:rPr>
                <w:sz w:val="22"/>
                <w:szCs w:val="22"/>
              </w:rPr>
              <w:t>o</w:t>
            </w:r>
            <w:r w:rsidR="004341A8">
              <w:rPr>
                <w:sz w:val="22"/>
                <w:szCs w:val="22"/>
              </w:rPr>
              <w:t xml:space="preserve"> </w:t>
            </w:r>
            <w:r w:rsidR="00004AEC">
              <w:rPr>
                <w:b/>
                <w:bCs/>
                <w:color w:val="000000" w:themeColor="text1"/>
                <w:sz w:val="22"/>
                <w:szCs w:val="22"/>
                <w:lang w:eastAsia="en-US"/>
              </w:rPr>
              <w:t xml:space="preserve">zemes </w:t>
            </w:r>
            <w:r w:rsidR="00BF524A">
              <w:rPr>
                <w:b/>
                <w:bCs/>
                <w:color w:val="000000" w:themeColor="text1"/>
                <w:sz w:val="22"/>
                <w:szCs w:val="22"/>
                <w:lang w:eastAsia="en-US"/>
              </w:rPr>
              <w:t>vienīb</w:t>
            </w:r>
            <w:r w:rsidR="00BF524A">
              <w:rPr>
                <w:b/>
                <w:bCs/>
                <w:color w:val="000000" w:themeColor="text1"/>
                <w:sz w:val="22"/>
                <w:szCs w:val="22"/>
                <w:lang w:eastAsia="en-US"/>
              </w:rPr>
              <w:t>u</w:t>
            </w:r>
            <w:r w:rsidR="00004AEC">
              <w:rPr>
                <w:color w:val="000000" w:themeColor="text1"/>
                <w:sz w:val="22"/>
                <w:szCs w:val="22"/>
                <w:lang w:eastAsia="en-US"/>
              </w:rPr>
              <w:t xml:space="preserve">, </w:t>
            </w:r>
            <w:r w:rsidR="00004AEC" w:rsidRPr="008029A7">
              <w:rPr>
                <w:b/>
                <w:bCs/>
                <w:color w:val="000000" w:themeColor="text1"/>
                <w:sz w:val="22"/>
                <w:szCs w:val="22"/>
                <w:lang w:eastAsia="en-US"/>
              </w:rPr>
              <w:t>kur</w:t>
            </w:r>
            <w:r w:rsidR="00004AEC">
              <w:rPr>
                <w:b/>
                <w:bCs/>
                <w:color w:val="000000" w:themeColor="text1"/>
                <w:sz w:val="22"/>
                <w:szCs w:val="22"/>
                <w:lang w:eastAsia="en-US"/>
              </w:rPr>
              <w:t>as</w:t>
            </w:r>
            <w:r w:rsidR="00004AEC" w:rsidRPr="00601764">
              <w:rPr>
                <w:b/>
                <w:bCs/>
                <w:sz w:val="22"/>
                <w:szCs w:val="22"/>
                <w:lang w:eastAsia="es-ES"/>
              </w:rPr>
              <w:t xml:space="preserve"> ir dabiski </w:t>
            </w:r>
            <w:r w:rsidR="00004AEC" w:rsidRPr="00D00A38">
              <w:rPr>
                <w:b/>
                <w:bCs/>
                <w:sz w:val="22"/>
                <w:szCs w:val="22"/>
                <w:lang w:eastAsia="es-ES"/>
              </w:rPr>
              <w:t>rekultivējušās</w:t>
            </w:r>
            <w:r w:rsidR="00004AEC" w:rsidRPr="00D00A38">
              <w:rPr>
                <w:sz w:val="22"/>
                <w:szCs w:val="22"/>
                <w:lang w:eastAsia="es-ES"/>
              </w:rPr>
              <w:t>,</w:t>
            </w:r>
            <w:r w:rsidR="00B62021">
              <w:rPr>
                <w:sz w:val="22"/>
                <w:szCs w:val="22"/>
                <w:lang w:eastAsia="es-ES"/>
              </w:rPr>
              <w:t xml:space="preserve"> izslēgšanu no</w:t>
            </w:r>
            <w:r w:rsidR="00004AEC" w:rsidRPr="00037CC3">
              <w:rPr>
                <w:sz w:val="22"/>
                <w:szCs w:val="22"/>
                <w:lang w:eastAsia="es-ES"/>
              </w:rPr>
              <w:t xml:space="preserve"> Pa</w:t>
            </w:r>
            <w:r w:rsidR="00004AEC" w:rsidRPr="00D00A38">
              <w:rPr>
                <w:sz w:val="22"/>
                <w:szCs w:val="22"/>
                <w:lang w:eastAsia="es-ES"/>
              </w:rPr>
              <w:t>matnostādņu 3.pielikum</w:t>
            </w:r>
            <w:r w:rsidR="00B62021">
              <w:rPr>
                <w:sz w:val="22"/>
                <w:szCs w:val="22"/>
                <w:lang w:eastAsia="es-ES"/>
              </w:rPr>
              <w:t>a</w:t>
            </w:r>
            <w:r w:rsidR="005B6CDC">
              <w:rPr>
                <w:sz w:val="22"/>
                <w:szCs w:val="22"/>
                <w:lang w:eastAsia="es-ES"/>
              </w:rPr>
              <w:t xml:space="preserve">. </w:t>
            </w:r>
            <w:r w:rsidR="000166D9">
              <w:rPr>
                <w:sz w:val="22"/>
                <w:szCs w:val="22"/>
                <w:lang w:eastAsia="es-ES"/>
              </w:rPr>
              <w:t xml:space="preserve">Ja laikapstākļu dēļ </w:t>
            </w:r>
            <w:r w:rsidR="005C00FA">
              <w:rPr>
                <w:sz w:val="22"/>
                <w:szCs w:val="22"/>
                <w:lang w:eastAsia="es-ES"/>
              </w:rPr>
              <w:t xml:space="preserve">pilnvērtīgi </w:t>
            </w:r>
            <w:r w:rsidR="000166D9">
              <w:rPr>
                <w:sz w:val="22"/>
                <w:szCs w:val="22"/>
                <w:lang w:eastAsia="es-ES"/>
              </w:rPr>
              <w:t>nav iespējams veikt apsekojumus da</w:t>
            </w:r>
            <w:r w:rsidR="00593D1D">
              <w:rPr>
                <w:sz w:val="22"/>
                <w:szCs w:val="22"/>
                <w:lang w:eastAsia="es-ES"/>
              </w:rPr>
              <w:t xml:space="preserve">rba uzdevuma </w:t>
            </w:r>
            <w:r w:rsidR="00194BE1">
              <w:rPr>
                <w:sz w:val="22"/>
                <w:szCs w:val="22"/>
                <w:lang w:eastAsia="es-ES"/>
              </w:rPr>
              <w:t>termiņš var tikt</w:t>
            </w:r>
            <w:r w:rsidR="00593D1D">
              <w:rPr>
                <w:sz w:val="22"/>
                <w:szCs w:val="22"/>
                <w:lang w:eastAsia="es-ES"/>
              </w:rPr>
              <w:t xml:space="preserve"> pagarināts, nepārsniedzot līguma izpildes termiņu.</w:t>
            </w:r>
            <w:r w:rsidR="00194BE1">
              <w:rPr>
                <w:sz w:val="22"/>
                <w:szCs w:val="22"/>
                <w:lang w:eastAsia="es-ES"/>
              </w:rPr>
              <w:t xml:space="preserve"> </w:t>
            </w:r>
          </w:p>
        </w:tc>
        <w:tc>
          <w:tcPr>
            <w:tcW w:w="4536" w:type="dxa"/>
            <w:tcBorders>
              <w:top w:val="single" w:sz="4" w:space="0" w:color="auto"/>
              <w:left w:val="single" w:sz="4" w:space="0" w:color="auto"/>
              <w:right w:val="single" w:sz="4" w:space="0" w:color="auto"/>
            </w:tcBorders>
          </w:tcPr>
          <w:p w14:paraId="38A7D5E1" w14:textId="77777777" w:rsidR="007D35E8" w:rsidRDefault="00004AEC" w:rsidP="007D35E8">
            <w:pPr>
              <w:pStyle w:val="ListParagraph"/>
              <w:numPr>
                <w:ilvl w:val="0"/>
                <w:numId w:val="25"/>
              </w:numPr>
              <w:rPr>
                <w:sz w:val="22"/>
                <w:szCs w:val="22"/>
              </w:rPr>
            </w:pPr>
            <w:r w:rsidRPr="00223C84">
              <w:rPr>
                <w:sz w:val="22"/>
                <w:szCs w:val="22"/>
              </w:rPr>
              <w:t>Pašvaldībām piederošo Projektā dabiski rekultivējušos zemes vienību saraksts.</w:t>
            </w:r>
          </w:p>
          <w:p w14:paraId="53029F7A" w14:textId="1A61E556" w:rsidR="00B62021" w:rsidRPr="00223C84" w:rsidRDefault="00B62021" w:rsidP="00223C84">
            <w:pPr>
              <w:pStyle w:val="ListParagraph"/>
              <w:numPr>
                <w:ilvl w:val="0"/>
                <w:numId w:val="25"/>
              </w:numPr>
              <w:rPr>
                <w:sz w:val="22"/>
                <w:szCs w:val="22"/>
              </w:rPr>
            </w:pPr>
            <w:r w:rsidRPr="00223C84">
              <w:rPr>
                <w:sz w:val="22"/>
                <w:szCs w:val="22"/>
              </w:rPr>
              <w:t>Fotofiksācijas no apskates dabā</w:t>
            </w:r>
          </w:p>
          <w:p w14:paraId="29A7FCDD" w14:textId="26ACDCC5" w:rsidR="00004AEC" w:rsidRPr="00E37FF0" w:rsidRDefault="00004AEC" w:rsidP="00E823EF">
            <w:pPr>
              <w:rPr>
                <w:sz w:val="22"/>
                <w:szCs w:val="22"/>
              </w:rPr>
            </w:pPr>
          </w:p>
        </w:tc>
        <w:tc>
          <w:tcPr>
            <w:tcW w:w="1417" w:type="dxa"/>
            <w:tcBorders>
              <w:top w:val="single" w:sz="4" w:space="0" w:color="auto"/>
              <w:left w:val="single" w:sz="4" w:space="0" w:color="auto"/>
              <w:right w:val="single" w:sz="4" w:space="0" w:color="auto"/>
            </w:tcBorders>
          </w:tcPr>
          <w:p w14:paraId="2C9C6E8C" w14:textId="120565EF" w:rsidR="00004AEC" w:rsidRPr="00E37FF0" w:rsidRDefault="00004AEC" w:rsidP="006057F8">
            <w:pPr>
              <w:jc w:val="center"/>
              <w:rPr>
                <w:sz w:val="22"/>
                <w:szCs w:val="22"/>
              </w:rPr>
            </w:pPr>
            <w:r>
              <w:rPr>
                <w:sz w:val="22"/>
                <w:szCs w:val="22"/>
              </w:rPr>
              <w:t>1 mēneša laikā pēc līguma noslēgšanas</w:t>
            </w:r>
          </w:p>
        </w:tc>
        <w:tc>
          <w:tcPr>
            <w:tcW w:w="1423" w:type="dxa"/>
            <w:vMerge/>
            <w:tcBorders>
              <w:left w:val="single" w:sz="4" w:space="0" w:color="auto"/>
              <w:right w:val="single" w:sz="4" w:space="0" w:color="auto"/>
            </w:tcBorders>
          </w:tcPr>
          <w:p w14:paraId="0849B68C" w14:textId="7A47D96B" w:rsidR="00004AEC" w:rsidRPr="005812FE" w:rsidRDefault="00004AEC" w:rsidP="006057F8">
            <w:pPr>
              <w:jc w:val="center"/>
              <w:rPr>
                <w:sz w:val="22"/>
                <w:szCs w:val="22"/>
              </w:rPr>
            </w:pPr>
          </w:p>
        </w:tc>
      </w:tr>
      <w:tr w:rsidR="00004AEC" w:rsidRPr="00E37FF0" w14:paraId="359CB1F7" w14:textId="77777777" w:rsidTr="00C83532">
        <w:trPr>
          <w:trHeight w:val="1027"/>
          <w:jc w:val="center"/>
        </w:trPr>
        <w:tc>
          <w:tcPr>
            <w:tcW w:w="7225" w:type="dxa"/>
            <w:tcBorders>
              <w:top w:val="single" w:sz="4" w:space="0" w:color="auto"/>
              <w:left w:val="single" w:sz="4" w:space="0" w:color="auto"/>
              <w:right w:val="single" w:sz="4" w:space="0" w:color="auto"/>
            </w:tcBorders>
          </w:tcPr>
          <w:p w14:paraId="12F1C73A" w14:textId="0D6DD012" w:rsidR="00004AEC" w:rsidRDefault="00004AEC" w:rsidP="00E823EF">
            <w:pPr>
              <w:pStyle w:val="ListParagraph"/>
              <w:numPr>
                <w:ilvl w:val="2"/>
                <w:numId w:val="1"/>
              </w:numPr>
              <w:ind w:left="0" w:firstLine="33"/>
              <w:rPr>
                <w:color w:val="000000" w:themeColor="text1"/>
                <w:sz w:val="22"/>
                <w:szCs w:val="22"/>
                <w:lang w:eastAsia="en-US"/>
              </w:rPr>
            </w:pPr>
            <w:r w:rsidRPr="0035441B">
              <w:rPr>
                <w:b/>
                <w:bCs/>
                <w:color w:val="000000" w:themeColor="text1"/>
                <w:sz w:val="22"/>
                <w:szCs w:val="22"/>
                <w:lang w:eastAsia="en-US"/>
              </w:rPr>
              <w:t>Izstrādāt kopsavilkuma ziņojumu</w:t>
            </w:r>
            <w:r w:rsidRPr="0035441B">
              <w:rPr>
                <w:color w:val="000000" w:themeColor="text1"/>
                <w:sz w:val="22"/>
                <w:szCs w:val="22"/>
                <w:lang w:eastAsia="en-US"/>
              </w:rPr>
              <w:t xml:space="preserve"> par </w:t>
            </w:r>
            <w:r w:rsidRPr="0035441B">
              <w:rPr>
                <w:b/>
                <w:bCs/>
                <w:color w:val="000000" w:themeColor="text1"/>
                <w:sz w:val="22"/>
                <w:szCs w:val="22"/>
                <w:u w:val="single"/>
                <w:lang w:eastAsia="en-US"/>
              </w:rPr>
              <w:t>pašvaldību īpašumā</w:t>
            </w:r>
            <w:r w:rsidRPr="0035441B">
              <w:rPr>
                <w:color w:val="000000" w:themeColor="text1"/>
                <w:sz w:val="22"/>
                <w:szCs w:val="22"/>
                <w:lang w:eastAsia="en-US"/>
              </w:rPr>
              <w:t xml:space="preserve"> esošo vēsturisko kūdras ieguves vietu kamerālo datu analīzi</w:t>
            </w:r>
            <w:r>
              <w:rPr>
                <w:color w:val="000000" w:themeColor="text1"/>
                <w:sz w:val="22"/>
                <w:szCs w:val="22"/>
                <w:lang w:eastAsia="en-US"/>
              </w:rPr>
              <w:t>.</w:t>
            </w:r>
          </w:p>
        </w:tc>
        <w:tc>
          <w:tcPr>
            <w:tcW w:w="4536" w:type="dxa"/>
            <w:tcBorders>
              <w:top w:val="single" w:sz="4" w:space="0" w:color="auto"/>
              <w:left w:val="single" w:sz="4" w:space="0" w:color="auto"/>
              <w:right w:val="single" w:sz="4" w:space="0" w:color="auto"/>
            </w:tcBorders>
          </w:tcPr>
          <w:p w14:paraId="71A8E92A" w14:textId="77777777" w:rsidR="00004AEC" w:rsidRDefault="00004AEC" w:rsidP="00E823EF">
            <w:pPr>
              <w:rPr>
                <w:sz w:val="22"/>
                <w:szCs w:val="22"/>
              </w:rPr>
            </w:pPr>
            <w:r w:rsidRPr="0035441B">
              <w:rPr>
                <w:sz w:val="22"/>
                <w:szCs w:val="22"/>
              </w:rPr>
              <w:t>Kopsavilkuma ziņojums, kas ietver:</w:t>
            </w:r>
          </w:p>
          <w:p w14:paraId="2F597398" w14:textId="25CEB9EE" w:rsidR="00004AEC" w:rsidRDefault="00004AEC" w:rsidP="00AE37DD">
            <w:pPr>
              <w:pStyle w:val="ListParagraph"/>
              <w:numPr>
                <w:ilvl w:val="0"/>
                <w:numId w:val="21"/>
              </w:numPr>
              <w:rPr>
                <w:sz w:val="22"/>
                <w:szCs w:val="22"/>
              </w:rPr>
            </w:pPr>
            <w:r>
              <w:rPr>
                <w:sz w:val="22"/>
                <w:szCs w:val="22"/>
              </w:rPr>
              <w:t>Secinājumus par izvērtējamo vēsturisko kūdras ieguves vietu skaitu, teritoriju platību, tai skaitā sadalījumā pa reģioniem;</w:t>
            </w:r>
          </w:p>
          <w:p w14:paraId="150F94C9" w14:textId="06BF993C" w:rsidR="00004AEC" w:rsidRDefault="00004AEC" w:rsidP="00AE37DD">
            <w:pPr>
              <w:pStyle w:val="ListParagraph"/>
              <w:numPr>
                <w:ilvl w:val="0"/>
                <w:numId w:val="21"/>
              </w:numPr>
              <w:rPr>
                <w:sz w:val="22"/>
                <w:szCs w:val="22"/>
              </w:rPr>
            </w:pPr>
            <w:r>
              <w:rPr>
                <w:sz w:val="22"/>
                <w:szCs w:val="22"/>
              </w:rPr>
              <w:t>Visaptverošus secinājumus par izvērtējamo vēsturisko kūdras ieguves vietu stāvokli;</w:t>
            </w:r>
          </w:p>
          <w:p w14:paraId="6074BE88" w14:textId="278CD695" w:rsidR="00004AEC" w:rsidRPr="00937174" w:rsidRDefault="00004AEC" w:rsidP="00937174">
            <w:pPr>
              <w:pStyle w:val="ListParagraph"/>
              <w:numPr>
                <w:ilvl w:val="0"/>
                <w:numId w:val="21"/>
              </w:numPr>
              <w:rPr>
                <w:sz w:val="22"/>
                <w:szCs w:val="22"/>
              </w:rPr>
            </w:pPr>
            <w:r>
              <w:rPr>
                <w:sz w:val="22"/>
                <w:szCs w:val="22"/>
              </w:rPr>
              <w:t xml:space="preserve">Pamatotus priekšlikumus, kuras no izvērtētajām teritorijām </w:t>
            </w:r>
            <w:r w:rsidR="00D806B7">
              <w:rPr>
                <w:sz w:val="22"/>
                <w:szCs w:val="22"/>
              </w:rPr>
              <w:t>būtu izslēdzamas</w:t>
            </w:r>
            <w:r>
              <w:rPr>
                <w:sz w:val="22"/>
                <w:szCs w:val="22"/>
              </w:rPr>
              <w:t xml:space="preserve"> no </w:t>
            </w:r>
            <w:r w:rsidRPr="00037CC3">
              <w:rPr>
                <w:sz w:val="22"/>
                <w:szCs w:val="22"/>
                <w:lang w:eastAsia="es-ES"/>
              </w:rPr>
              <w:t>Pa</w:t>
            </w:r>
            <w:r w:rsidRPr="00D00A38">
              <w:rPr>
                <w:sz w:val="22"/>
                <w:szCs w:val="22"/>
                <w:lang w:eastAsia="es-ES"/>
              </w:rPr>
              <w:t>matnostādņu 3.pielikum</w:t>
            </w:r>
            <w:r>
              <w:rPr>
                <w:sz w:val="22"/>
                <w:szCs w:val="22"/>
                <w:lang w:eastAsia="es-ES"/>
              </w:rPr>
              <w:t>ā minēto vēsturisko kūdras ieguves vietu saraksta</w:t>
            </w:r>
          </w:p>
        </w:tc>
        <w:tc>
          <w:tcPr>
            <w:tcW w:w="1417" w:type="dxa"/>
            <w:tcBorders>
              <w:top w:val="single" w:sz="4" w:space="0" w:color="auto"/>
              <w:left w:val="single" w:sz="4" w:space="0" w:color="auto"/>
              <w:right w:val="single" w:sz="4" w:space="0" w:color="auto"/>
            </w:tcBorders>
          </w:tcPr>
          <w:p w14:paraId="79BE45AA" w14:textId="47E39455" w:rsidR="00004AEC" w:rsidRDefault="00004AEC" w:rsidP="006057F8">
            <w:pPr>
              <w:jc w:val="center"/>
              <w:rPr>
                <w:sz w:val="22"/>
                <w:szCs w:val="22"/>
              </w:rPr>
            </w:pPr>
            <w:r>
              <w:rPr>
                <w:sz w:val="22"/>
                <w:szCs w:val="22"/>
              </w:rPr>
              <w:t>1 mēneša laikā pēc līguma noslēgšanas</w:t>
            </w:r>
          </w:p>
        </w:tc>
        <w:tc>
          <w:tcPr>
            <w:tcW w:w="1423" w:type="dxa"/>
            <w:vMerge/>
            <w:tcBorders>
              <w:left w:val="single" w:sz="4" w:space="0" w:color="auto"/>
              <w:right w:val="single" w:sz="4" w:space="0" w:color="auto"/>
            </w:tcBorders>
          </w:tcPr>
          <w:p w14:paraId="138377EE" w14:textId="77777777" w:rsidR="00004AEC" w:rsidRPr="005812FE" w:rsidRDefault="00004AEC" w:rsidP="006057F8">
            <w:pPr>
              <w:jc w:val="center"/>
              <w:rPr>
                <w:sz w:val="22"/>
                <w:szCs w:val="22"/>
              </w:rPr>
            </w:pPr>
          </w:p>
        </w:tc>
      </w:tr>
      <w:tr w:rsidR="00004AEC" w:rsidRPr="00E37FF0" w14:paraId="186B77E7" w14:textId="77777777" w:rsidTr="00BB7F60">
        <w:trPr>
          <w:trHeight w:val="1012"/>
          <w:jc w:val="center"/>
        </w:trPr>
        <w:tc>
          <w:tcPr>
            <w:tcW w:w="7225" w:type="dxa"/>
            <w:vMerge w:val="restart"/>
            <w:tcBorders>
              <w:top w:val="single" w:sz="4" w:space="0" w:color="auto"/>
              <w:left w:val="single" w:sz="4" w:space="0" w:color="auto"/>
              <w:right w:val="single" w:sz="4" w:space="0" w:color="auto"/>
            </w:tcBorders>
          </w:tcPr>
          <w:p w14:paraId="50F58770" w14:textId="240ACD1A" w:rsidR="00004AEC" w:rsidRPr="00FA6948" w:rsidRDefault="00004AEC" w:rsidP="00FA6948">
            <w:pPr>
              <w:pStyle w:val="ListParagraph"/>
              <w:numPr>
                <w:ilvl w:val="2"/>
                <w:numId w:val="1"/>
              </w:numPr>
              <w:ind w:left="32" w:hanging="32"/>
              <w:rPr>
                <w:sz w:val="22"/>
                <w:szCs w:val="22"/>
              </w:rPr>
            </w:pPr>
            <w:r w:rsidRPr="00A21529">
              <w:rPr>
                <w:sz w:val="22"/>
                <w:szCs w:val="22"/>
              </w:rPr>
              <w:t>Veikt datu kopas analīzi par katru</w:t>
            </w:r>
            <w:r w:rsidRPr="00A21529">
              <w:rPr>
                <w:b/>
                <w:bCs/>
                <w:sz w:val="22"/>
                <w:szCs w:val="22"/>
              </w:rPr>
              <w:t xml:space="preserve"> </w:t>
            </w:r>
            <w:r>
              <w:rPr>
                <w:b/>
                <w:bCs/>
                <w:sz w:val="22"/>
                <w:szCs w:val="22"/>
                <w:u w:val="single"/>
              </w:rPr>
              <w:t xml:space="preserve">privātpersonas </w:t>
            </w:r>
            <w:r w:rsidRPr="00A21529">
              <w:rPr>
                <w:b/>
                <w:bCs/>
                <w:sz w:val="22"/>
                <w:szCs w:val="22"/>
                <w:u w:val="single"/>
              </w:rPr>
              <w:t>īpašumā</w:t>
            </w:r>
            <w:r w:rsidRPr="00A21529">
              <w:rPr>
                <w:b/>
                <w:bCs/>
                <w:sz w:val="22"/>
                <w:szCs w:val="22"/>
              </w:rPr>
              <w:t xml:space="preserve"> </w:t>
            </w:r>
            <w:r w:rsidRPr="00A21529">
              <w:rPr>
                <w:sz w:val="22"/>
                <w:szCs w:val="22"/>
              </w:rPr>
              <w:t>esošo</w:t>
            </w:r>
            <w:r w:rsidRPr="00A21529">
              <w:rPr>
                <w:b/>
                <w:bCs/>
                <w:sz w:val="22"/>
                <w:szCs w:val="22"/>
              </w:rPr>
              <w:t xml:space="preserve"> </w:t>
            </w:r>
            <w:r w:rsidRPr="00A21529">
              <w:rPr>
                <w:sz w:val="22"/>
                <w:szCs w:val="22"/>
              </w:rPr>
              <w:t>zemes vienīb</w:t>
            </w:r>
            <w:r>
              <w:rPr>
                <w:sz w:val="22"/>
                <w:szCs w:val="22"/>
              </w:rPr>
              <w:t>u</w:t>
            </w:r>
            <w:r w:rsidRPr="00A21529">
              <w:rPr>
                <w:sz w:val="22"/>
                <w:szCs w:val="22"/>
              </w:rPr>
              <w:t>, kas iekļaut</w:t>
            </w:r>
            <w:r>
              <w:rPr>
                <w:sz w:val="22"/>
                <w:szCs w:val="22"/>
              </w:rPr>
              <w:t>a</w:t>
            </w:r>
            <w:r w:rsidRPr="00A21529">
              <w:rPr>
                <w:sz w:val="22"/>
                <w:szCs w:val="22"/>
              </w:rPr>
              <w:t xml:space="preserve"> Pasūtītāja izveidotajā datu kopā, </w:t>
            </w:r>
            <w:r w:rsidRPr="00A21529">
              <w:rPr>
                <w:b/>
                <w:bCs/>
                <w:sz w:val="22"/>
                <w:szCs w:val="22"/>
              </w:rPr>
              <w:t xml:space="preserve">un sniegt </w:t>
            </w:r>
            <w:r>
              <w:rPr>
                <w:b/>
                <w:bCs/>
                <w:sz w:val="22"/>
                <w:szCs w:val="22"/>
              </w:rPr>
              <w:t>pamatotu</w:t>
            </w:r>
            <w:r w:rsidRPr="00A21529">
              <w:rPr>
                <w:b/>
                <w:bCs/>
                <w:sz w:val="22"/>
                <w:szCs w:val="22"/>
              </w:rPr>
              <w:t xml:space="preserve"> secinājumu</w:t>
            </w:r>
            <w:r>
              <w:rPr>
                <w:b/>
                <w:bCs/>
                <w:sz w:val="22"/>
                <w:szCs w:val="22"/>
              </w:rPr>
              <w:t xml:space="preserve"> par to</w:t>
            </w:r>
            <w:r w:rsidRPr="00A21529">
              <w:rPr>
                <w:b/>
                <w:bCs/>
                <w:sz w:val="22"/>
                <w:szCs w:val="22"/>
              </w:rPr>
              <w:t xml:space="preserve">, vai </w:t>
            </w:r>
            <w:r>
              <w:rPr>
                <w:b/>
                <w:bCs/>
                <w:sz w:val="22"/>
                <w:szCs w:val="22"/>
              </w:rPr>
              <w:t>zemes vienībai</w:t>
            </w:r>
            <w:r w:rsidR="00BB2C43">
              <w:rPr>
                <w:b/>
                <w:bCs/>
                <w:sz w:val="22"/>
                <w:szCs w:val="22"/>
              </w:rPr>
              <w:t xml:space="preserve"> pur</w:t>
            </w:r>
            <w:r w:rsidR="00E44BF8">
              <w:rPr>
                <w:b/>
                <w:bCs/>
                <w:sz w:val="22"/>
                <w:szCs w:val="22"/>
              </w:rPr>
              <w:t>v</w:t>
            </w:r>
            <w:r w:rsidR="00BB2C43">
              <w:rPr>
                <w:b/>
                <w:bCs/>
                <w:sz w:val="22"/>
                <w:szCs w:val="22"/>
              </w:rPr>
              <w:t>a labvēlīga stāvokļa atjaunošanai</w:t>
            </w:r>
            <w:r>
              <w:rPr>
                <w:b/>
                <w:bCs/>
                <w:sz w:val="22"/>
                <w:szCs w:val="22"/>
              </w:rPr>
              <w:t xml:space="preserve"> </w:t>
            </w:r>
            <w:r w:rsidRPr="00A21529">
              <w:rPr>
                <w:b/>
                <w:bCs/>
                <w:sz w:val="22"/>
                <w:szCs w:val="22"/>
              </w:rPr>
              <w:t xml:space="preserve">ir vai nav </w:t>
            </w:r>
            <w:r w:rsidR="00BB2C43">
              <w:rPr>
                <w:b/>
                <w:bCs/>
                <w:sz w:val="22"/>
                <w:szCs w:val="22"/>
              </w:rPr>
              <w:t xml:space="preserve">veicama </w:t>
            </w:r>
            <w:r w:rsidRPr="00A21529">
              <w:rPr>
                <w:b/>
                <w:bCs/>
                <w:sz w:val="22"/>
                <w:szCs w:val="22"/>
              </w:rPr>
              <w:t>rekultivācija</w:t>
            </w:r>
            <w:r w:rsidRPr="00A21529">
              <w:rPr>
                <w:sz w:val="22"/>
                <w:szCs w:val="22"/>
              </w:rPr>
              <w:t xml:space="preserve">. </w:t>
            </w:r>
            <w:r>
              <w:rPr>
                <w:color w:val="000000" w:themeColor="text1"/>
                <w:sz w:val="22"/>
                <w:szCs w:val="22"/>
                <w:lang w:eastAsia="en-US"/>
              </w:rPr>
              <w:t xml:space="preserve">Analīzes rezultātā izveidot sarakstu ar zemes vienībām, kurām ir </w:t>
            </w:r>
            <w:r w:rsidR="00BB2C43">
              <w:rPr>
                <w:color w:val="000000" w:themeColor="text1"/>
                <w:sz w:val="22"/>
                <w:szCs w:val="22"/>
                <w:lang w:eastAsia="en-US"/>
              </w:rPr>
              <w:t xml:space="preserve">veicama </w:t>
            </w:r>
            <w:r>
              <w:rPr>
                <w:color w:val="000000" w:themeColor="text1"/>
                <w:sz w:val="22"/>
                <w:szCs w:val="22"/>
                <w:lang w:eastAsia="en-US"/>
              </w:rPr>
              <w:t>rekultivācija, un sarakstu ar zemes vienībām, kurām rekultivācija</w:t>
            </w:r>
            <w:r w:rsidR="00BB2C43">
              <w:rPr>
                <w:color w:val="000000" w:themeColor="text1"/>
                <w:sz w:val="22"/>
                <w:szCs w:val="22"/>
                <w:lang w:eastAsia="en-US"/>
              </w:rPr>
              <w:t xml:space="preserve"> nav veicama</w:t>
            </w:r>
            <w:r>
              <w:rPr>
                <w:color w:val="000000" w:themeColor="text1"/>
                <w:sz w:val="22"/>
                <w:szCs w:val="22"/>
                <w:lang w:eastAsia="en-US"/>
              </w:rPr>
              <w:t>.</w:t>
            </w:r>
          </w:p>
        </w:tc>
        <w:tc>
          <w:tcPr>
            <w:tcW w:w="4536" w:type="dxa"/>
            <w:tcBorders>
              <w:top w:val="single" w:sz="4" w:space="0" w:color="auto"/>
              <w:left w:val="single" w:sz="4" w:space="0" w:color="auto"/>
              <w:right w:val="single" w:sz="4" w:space="0" w:color="auto"/>
            </w:tcBorders>
          </w:tcPr>
          <w:p w14:paraId="3F44E401" w14:textId="77777777" w:rsidR="00004AEC" w:rsidRPr="00A30EE5" w:rsidRDefault="00004AEC" w:rsidP="00E823EF">
            <w:pPr>
              <w:rPr>
                <w:sz w:val="22"/>
                <w:szCs w:val="22"/>
              </w:rPr>
            </w:pPr>
            <w:r w:rsidRPr="00A30EE5">
              <w:rPr>
                <w:sz w:val="22"/>
                <w:szCs w:val="22"/>
              </w:rPr>
              <w:t xml:space="preserve">Datu kopas .xls dokuments, kurā Izpildītājs </w:t>
            </w:r>
          </w:p>
          <w:p w14:paraId="79B05839" w14:textId="77777777" w:rsidR="004341A8" w:rsidRPr="00A30EE5" w:rsidRDefault="00004AEC" w:rsidP="004341A8">
            <w:pPr>
              <w:pStyle w:val="ListParagraph"/>
              <w:numPr>
                <w:ilvl w:val="0"/>
                <w:numId w:val="15"/>
              </w:numPr>
              <w:rPr>
                <w:sz w:val="22"/>
                <w:szCs w:val="22"/>
              </w:rPr>
            </w:pPr>
            <w:r>
              <w:rPr>
                <w:sz w:val="22"/>
                <w:szCs w:val="22"/>
              </w:rPr>
              <w:t>a</w:t>
            </w:r>
            <w:r w:rsidRPr="00A30EE5">
              <w:rPr>
                <w:sz w:val="22"/>
                <w:szCs w:val="22"/>
              </w:rPr>
              <w:t>izpilda</w:t>
            </w:r>
            <w:r>
              <w:rPr>
                <w:sz w:val="22"/>
                <w:szCs w:val="22"/>
              </w:rPr>
              <w:t xml:space="preserve"> </w:t>
            </w:r>
            <w:r w:rsidR="004341A8">
              <w:rPr>
                <w:sz w:val="22"/>
                <w:szCs w:val="22"/>
              </w:rPr>
              <w:t>kolonnu</w:t>
            </w:r>
            <w:r w:rsidR="004341A8" w:rsidRPr="00A30EE5">
              <w:rPr>
                <w:sz w:val="22"/>
                <w:szCs w:val="22"/>
              </w:rPr>
              <w:t xml:space="preserve"> </w:t>
            </w:r>
            <w:r w:rsidR="004341A8">
              <w:rPr>
                <w:sz w:val="22"/>
                <w:szCs w:val="22"/>
              </w:rPr>
              <w:t xml:space="preserve">BM </w:t>
            </w:r>
            <w:r w:rsidR="004341A8" w:rsidRPr="00A30EE5">
              <w:rPr>
                <w:sz w:val="22"/>
                <w:szCs w:val="22"/>
              </w:rPr>
              <w:t>“Secinājums ar pamatojumu”</w:t>
            </w:r>
            <w:r w:rsidR="004341A8">
              <w:rPr>
                <w:sz w:val="22"/>
                <w:szCs w:val="22"/>
              </w:rPr>
              <w:t>, ja attiecināms norāda trūkstošās informācijas ietekmi uz izdarītajiem secinājumiem;</w:t>
            </w:r>
            <w:r w:rsidR="004341A8" w:rsidRPr="00A30EE5">
              <w:rPr>
                <w:sz w:val="22"/>
                <w:szCs w:val="22"/>
              </w:rPr>
              <w:t xml:space="preserve"> </w:t>
            </w:r>
          </w:p>
          <w:p w14:paraId="7D356E27" w14:textId="77777777" w:rsidR="004341A8" w:rsidRDefault="004341A8" w:rsidP="004341A8">
            <w:pPr>
              <w:pStyle w:val="ListParagraph"/>
              <w:numPr>
                <w:ilvl w:val="0"/>
                <w:numId w:val="15"/>
              </w:numPr>
              <w:rPr>
                <w:sz w:val="22"/>
                <w:szCs w:val="22"/>
              </w:rPr>
            </w:pPr>
            <w:r w:rsidRPr="00AD0874">
              <w:rPr>
                <w:sz w:val="22"/>
                <w:szCs w:val="22"/>
              </w:rPr>
              <w:t>papildin</w:t>
            </w:r>
            <w:r>
              <w:rPr>
                <w:sz w:val="22"/>
                <w:szCs w:val="22"/>
              </w:rPr>
              <w:t>a</w:t>
            </w:r>
            <w:r w:rsidRPr="00AD0874">
              <w:rPr>
                <w:sz w:val="22"/>
                <w:szCs w:val="22"/>
              </w:rPr>
              <w:t xml:space="preserve"> kolo</w:t>
            </w:r>
            <w:r w:rsidRPr="00363280">
              <w:rPr>
                <w:sz w:val="22"/>
                <w:szCs w:val="22"/>
              </w:rPr>
              <w:t>nnu AT ar</w:t>
            </w:r>
            <w:r w:rsidRPr="00AD0874">
              <w:rPr>
                <w:sz w:val="22"/>
                <w:szCs w:val="22"/>
              </w:rPr>
              <w:t xml:space="preserve"> ierakst</w:t>
            </w:r>
            <w:r>
              <w:rPr>
                <w:sz w:val="22"/>
                <w:szCs w:val="22"/>
              </w:rPr>
              <w:t xml:space="preserve">iem </w:t>
            </w:r>
            <w:r w:rsidRPr="00AD0874">
              <w:rPr>
                <w:sz w:val="22"/>
                <w:szCs w:val="22"/>
              </w:rPr>
              <w:t xml:space="preserve">par pieguļošajām teritorijām </w:t>
            </w:r>
            <w:r>
              <w:rPr>
                <w:sz w:val="22"/>
                <w:szCs w:val="22"/>
              </w:rPr>
              <w:t>(ja konstatētas);</w:t>
            </w:r>
          </w:p>
          <w:p w14:paraId="05CFBA4B" w14:textId="77777777" w:rsidR="004341A8" w:rsidRPr="008F026C" w:rsidRDefault="004341A8" w:rsidP="004341A8">
            <w:pPr>
              <w:pStyle w:val="ListParagraph"/>
              <w:numPr>
                <w:ilvl w:val="0"/>
                <w:numId w:val="15"/>
              </w:numPr>
              <w:rPr>
                <w:sz w:val="22"/>
                <w:szCs w:val="22"/>
              </w:rPr>
            </w:pPr>
            <w:r w:rsidRPr="008F026C">
              <w:rPr>
                <w:sz w:val="22"/>
                <w:szCs w:val="22"/>
              </w:rPr>
              <w:t>papildina kolonnu BL</w:t>
            </w:r>
            <w:r w:rsidRPr="008F026C">
              <w:rPr>
                <w:sz w:val="22"/>
                <w:szCs w:val="22"/>
              </w:rPr>
              <w:t xml:space="preserve"> </w:t>
            </w:r>
            <w:r w:rsidRPr="008F026C">
              <w:rPr>
                <w:sz w:val="22"/>
                <w:szCs w:val="22"/>
              </w:rPr>
              <w:t>ar ierakstiem par apsekojumu dabā (ja tādi ir veikti);</w:t>
            </w:r>
          </w:p>
          <w:p w14:paraId="7659A7E7" w14:textId="6C167C33" w:rsidR="00004AEC" w:rsidRPr="00E37FF0" w:rsidRDefault="004341A8" w:rsidP="006F0FF5">
            <w:pPr>
              <w:pStyle w:val="ListParagraph"/>
              <w:numPr>
                <w:ilvl w:val="0"/>
                <w:numId w:val="14"/>
              </w:numPr>
              <w:rPr>
                <w:sz w:val="22"/>
                <w:szCs w:val="22"/>
              </w:rPr>
            </w:pPr>
            <w:r w:rsidRPr="008F026C">
              <w:rPr>
                <w:sz w:val="22"/>
                <w:szCs w:val="22"/>
              </w:rPr>
              <w:t xml:space="preserve">papildina kolonnu </w:t>
            </w:r>
            <w:r w:rsidRPr="004B3F7E">
              <w:rPr>
                <w:sz w:val="22"/>
                <w:szCs w:val="22"/>
              </w:rPr>
              <w:t>BM</w:t>
            </w:r>
            <w:r w:rsidRPr="004B3F7E">
              <w:rPr>
                <w:sz w:val="22"/>
                <w:szCs w:val="22"/>
              </w:rPr>
              <w:t xml:space="preserve"> </w:t>
            </w:r>
            <w:r w:rsidRPr="004B3F7E">
              <w:rPr>
                <w:sz w:val="22"/>
                <w:szCs w:val="22"/>
              </w:rPr>
              <w:t>“Papildu informācija”</w:t>
            </w:r>
            <w:r w:rsidRPr="008F026C">
              <w:rPr>
                <w:sz w:val="22"/>
                <w:szCs w:val="22"/>
              </w:rPr>
              <w:t>, (ja tāda</w:t>
            </w:r>
            <w:r>
              <w:rPr>
                <w:sz w:val="22"/>
                <w:szCs w:val="22"/>
              </w:rPr>
              <w:t xml:space="preserve"> ir iegūta).</w:t>
            </w:r>
          </w:p>
        </w:tc>
        <w:tc>
          <w:tcPr>
            <w:tcW w:w="1417" w:type="dxa"/>
            <w:vMerge w:val="restart"/>
            <w:tcBorders>
              <w:top w:val="single" w:sz="4" w:space="0" w:color="auto"/>
              <w:left w:val="single" w:sz="4" w:space="0" w:color="auto"/>
              <w:right w:val="single" w:sz="4" w:space="0" w:color="auto"/>
            </w:tcBorders>
          </w:tcPr>
          <w:p w14:paraId="688B4F69" w14:textId="70E1FCF5" w:rsidR="00004AEC" w:rsidRPr="00E37FF0" w:rsidRDefault="00004AEC" w:rsidP="006057F8">
            <w:pPr>
              <w:jc w:val="center"/>
              <w:rPr>
                <w:sz w:val="22"/>
                <w:szCs w:val="22"/>
              </w:rPr>
            </w:pPr>
            <w:r>
              <w:rPr>
                <w:sz w:val="22"/>
                <w:szCs w:val="22"/>
              </w:rPr>
              <w:t>4 mēnešu laikā pēc līguma noslēgšanas</w:t>
            </w:r>
          </w:p>
        </w:tc>
        <w:tc>
          <w:tcPr>
            <w:tcW w:w="1423" w:type="dxa"/>
            <w:vMerge w:val="restart"/>
            <w:tcBorders>
              <w:top w:val="single" w:sz="4" w:space="0" w:color="auto"/>
              <w:left w:val="single" w:sz="4" w:space="0" w:color="auto"/>
              <w:right w:val="single" w:sz="4" w:space="0" w:color="auto"/>
            </w:tcBorders>
          </w:tcPr>
          <w:p w14:paraId="43727125" w14:textId="7D84440E" w:rsidR="00004AEC" w:rsidRPr="005812FE" w:rsidRDefault="00004AEC" w:rsidP="006057F8">
            <w:pPr>
              <w:jc w:val="center"/>
              <w:rPr>
                <w:sz w:val="22"/>
                <w:szCs w:val="22"/>
              </w:rPr>
            </w:pPr>
          </w:p>
        </w:tc>
      </w:tr>
      <w:tr w:rsidR="00004AEC" w:rsidRPr="00E37FF0" w14:paraId="4CC772E4" w14:textId="77777777" w:rsidTr="00363280">
        <w:trPr>
          <w:trHeight w:val="846"/>
          <w:jc w:val="center"/>
        </w:trPr>
        <w:tc>
          <w:tcPr>
            <w:tcW w:w="7225" w:type="dxa"/>
            <w:vMerge/>
            <w:tcBorders>
              <w:left w:val="single" w:sz="4" w:space="0" w:color="auto"/>
              <w:right w:val="single" w:sz="4" w:space="0" w:color="auto"/>
            </w:tcBorders>
          </w:tcPr>
          <w:p w14:paraId="1B039231" w14:textId="77777777" w:rsidR="00004AEC" w:rsidRPr="00A21529" w:rsidRDefault="00004AEC" w:rsidP="00E823EF">
            <w:pPr>
              <w:pStyle w:val="ListParagraph"/>
              <w:numPr>
                <w:ilvl w:val="2"/>
                <w:numId w:val="1"/>
              </w:numPr>
              <w:ind w:left="32" w:hanging="32"/>
              <w:rPr>
                <w:sz w:val="22"/>
                <w:szCs w:val="22"/>
              </w:rPr>
            </w:pPr>
          </w:p>
        </w:tc>
        <w:tc>
          <w:tcPr>
            <w:tcW w:w="4536" w:type="dxa"/>
            <w:tcBorders>
              <w:top w:val="single" w:sz="4" w:space="0" w:color="auto"/>
              <w:left w:val="single" w:sz="4" w:space="0" w:color="auto"/>
              <w:right w:val="single" w:sz="4" w:space="0" w:color="auto"/>
            </w:tcBorders>
          </w:tcPr>
          <w:p w14:paraId="730C34BE" w14:textId="192053B2" w:rsidR="00004AEC" w:rsidRPr="002D49F2" w:rsidRDefault="00004AEC" w:rsidP="00E823EF">
            <w:pPr>
              <w:rPr>
                <w:color w:val="000000" w:themeColor="text1"/>
                <w:sz w:val="22"/>
                <w:szCs w:val="22"/>
                <w:lang w:eastAsia="en-US"/>
              </w:rPr>
            </w:pPr>
            <w:r w:rsidRPr="00016F58">
              <w:rPr>
                <w:color w:val="000000" w:themeColor="text1"/>
                <w:sz w:val="22"/>
                <w:szCs w:val="22"/>
                <w:lang w:eastAsia="en-US"/>
              </w:rPr>
              <w:t xml:space="preserve">Saraksts ar privātpersonu īpašumā esošām zemes vienībām, </w:t>
            </w:r>
            <w:r w:rsidR="002879CC" w:rsidRPr="00143F11">
              <w:rPr>
                <w:color w:val="000000" w:themeColor="text1"/>
                <w:sz w:val="22"/>
                <w:szCs w:val="22"/>
                <w:lang w:eastAsia="en-US"/>
              </w:rPr>
              <w:t xml:space="preserve">kurām ir </w:t>
            </w:r>
            <w:r w:rsidR="002879CC">
              <w:rPr>
                <w:color w:val="000000" w:themeColor="text1"/>
                <w:sz w:val="22"/>
                <w:szCs w:val="22"/>
                <w:lang w:eastAsia="en-US"/>
              </w:rPr>
              <w:t xml:space="preserve">veicama </w:t>
            </w:r>
            <w:r w:rsidR="002879CC" w:rsidRPr="00143F11">
              <w:rPr>
                <w:color w:val="000000" w:themeColor="text1"/>
                <w:sz w:val="22"/>
                <w:szCs w:val="22"/>
                <w:lang w:eastAsia="en-US"/>
              </w:rPr>
              <w:t>rekultivācija.</w:t>
            </w:r>
          </w:p>
        </w:tc>
        <w:tc>
          <w:tcPr>
            <w:tcW w:w="1417" w:type="dxa"/>
            <w:vMerge/>
            <w:tcBorders>
              <w:left w:val="single" w:sz="4" w:space="0" w:color="auto"/>
              <w:right w:val="single" w:sz="4" w:space="0" w:color="auto"/>
            </w:tcBorders>
          </w:tcPr>
          <w:p w14:paraId="36506026" w14:textId="77777777" w:rsidR="00004AEC" w:rsidRDefault="00004AEC" w:rsidP="006057F8">
            <w:pPr>
              <w:jc w:val="center"/>
              <w:rPr>
                <w:sz w:val="22"/>
                <w:szCs w:val="22"/>
              </w:rPr>
            </w:pPr>
          </w:p>
        </w:tc>
        <w:tc>
          <w:tcPr>
            <w:tcW w:w="1423" w:type="dxa"/>
            <w:vMerge/>
            <w:tcBorders>
              <w:left w:val="single" w:sz="4" w:space="0" w:color="auto"/>
              <w:right w:val="single" w:sz="4" w:space="0" w:color="auto"/>
            </w:tcBorders>
          </w:tcPr>
          <w:p w14:paraId="448566D9" w14:textId="77777777" w:rsidR="00004AEC" w:rsidRPr="005812FE" w:rsidRDefault="00004AEC" w:rsidP="006057F8">
            <w:pPr>
              <w:jc w:val="center"/>
              <w:rPr>
                <w:sz w:val="22"/>
                <w:szCs w:val="22"/>
              </w:rPr>
            </w:pPr>
          </w:p>
        </w:tc>
      </w:tr>
      <w:tr w:rsidR="00004AEC" w:rsidRPr="00E37FF0" w14:paraId="084DA43C" w14:textId="77777777" w:rsidTr="002D49F2">
        <w:trPr>
          <w:trHeight w:val="690"/>
          <w:jc w:val="center"/>
        </w:trPr>
        <w:tc>
          <w:tcPr>
            <w:tcW w:w="7225" w:type="dxa"/>
            <w:vMerge/>
            <w:tcBorders>
              <w:left w:val="single" w:sz="4" w:space="0" w:color="auto"/>
              <w:right w:val="single" w:sz="4" w:space="0" w:color="auto"/>
            </w:tcBorders>
          </w:tcPr>
          <w:p w14:paraId="7BCA06D3" w14:textId="77777777" w:rsidR="00004AEC" w:rsidRPr="00A21529" w:rsidRDefault="00004AEC" w:rsidP="00E823EF">
            <w:pPr>
              <w:pStyle w:val="ListParagraph"/>
              <w:numPr>
                <w:ilvl w:val="2"/>
                <w:numId w:val="1"/>
              </w:numPr>
              <w:ind w:left="32" w:hanging="32"/>
              <w:rPr>
                <w:sz w:val="22"/>
                <w:szCs w:val="22"/>
              </w:rPr>
            </w:pPr>
          </w:p>
        </w:tc>
        <w:tc>
          <w:tcPr>
            <w:tcW w:w="4536" w:type="dxa"/>
            <w:tcBorders>
              <w:top w:val="single" w:sz="4" w:space="0" w:color="auto"/>
              <w:left w:val="single" w:sz="4" w:space="0" w:color="auto"/>
              <w:right w:val="single" w:sz="4" w:space="0" w:color="auto"/>
            </w:tcBorders>
          </w:tcPr>
          <w:p w14:paraId="1074CCEF" w14:textId="58A3BB15" w:rsidR="00004AEC" w:rsidRPr="001E59B3" w:rsidRDefault="00004AEC" w:rsidP="00E823EF">
            <w:pPr>
              <w:rPr>
                <w:sz w:val="22"/>
                <w:szCs w:val="22"/>
              </w:rPr>
            </w:pPr>
            <w:r w:rsidRPr="00016F58">
              <w:rPr>
                <w:color w:val="000000" w:themeColor="text1"/>
                <w:sz w:val="22"/>
                <w:szCs w:val="22"/>
                <w:lang w:eastAsia="en-US"/>
              </w:rPr>
              <w:t>Sarakst</w:t>
            </w:r>
            <w:r>
              <w:rPr>
                <w:color w:val="000000" w:themeColor="text1"/>
                <w:sz w:val="22"/>
                <w:szCs w:val="22"/>
                <w:lang w:eastAsia="en-US"/>
              </w:rPr>
              <w:t>s</w:t>
            </w:r>
            <w:r w:rsidRPr="00016F58">
              <w:rPr>
                <w:color w:val="000000" w:themeColor="text1"/>
                <w:sz w:val="22"/>
                <w:szCs w:val="22"/>
                <w:lang w:eastAsia="en-US"/>
              </w:rPr>
              <w:t xml:space="preserve"> ar privātpersonu īpašumā esošām zemes vienībām, kurām </w:t>
            </w:r>
            <w:r w:rsidR="002879CC" w:rsidRPr="001D1F82">
              <w:rPr>
                <w:color w:val="000000" w:themeColor="text1"/>
                <w:sz w:val="22"/>
                <w:szCs w:val="22"/>
                <w:lang w:eastAsia="en-US"/>
              </w:rPr>
              <w:t xml:space="preserve">kurām </w:t>
            </w:r>
            <w:r w:rsidR="002879CC" w:rsidRPr="00B75418">
              <w:rPr>
                <w:color w:val="000000" w:themeColor="text1"/>
                <w:sz w:val="22"/>
                <w:szCs w:val="22"/>
                <w:lang w:eastAsia="en-US"/>
              </w:rPr>
              <w:t>rekultivācija</w:t>
            </w:r>
            <w:r w:rsidR="002879CC">
              <w:rPr>
                <w:color w:val="000000" w:themeColor="text1"/>
                <w:sz w:val="22"/>
                <w:szCs w:val="22"/>
                <w:lang w:eastAsia="en-US"/>
              </w:rPr>
              <w:t xml:space="preserve"> nav veicama</w:t>
            </w:r>
            <w:r w:rsidR="002879CC" w:rsidRPr="001D1F82">
              <w:rPr>
                <w:color w:val="000000" w:themeColor="text1"/>
                <w:sz w:val="22"/>
                <w:szCs w:val="22"/>
                <w:lang w:eastAsia="en-US"/>
              </w:rPr>
              <w:t>.</w:t>
            </w:r>
          </w:p>
        </w:tc>
        <w:tc>
          <w:tcPr>
            <w:tcW w:w="1417" w:type="dxa"/>
            <w:vMerge/>
            <w:tcBorders>
              <w:left w:val="single" w:sz="4" w:space="0" w:color="auto"/>
              <w:right w:val="single" w:sz="4" w:space="0" w:color="auto"/>
            </w:tcBorders>
          </w:tcPr>
          <w:p w14:paraId="6BE69F19" w14:textId="77777777" w:rsidR="00004AEC" w:rsidRDefault="00004AEC" w:rsidP="006057F8">
            <w:pPr>
              <w:jc w:val="center"/>
              <w:rPr>
                <w:sz w:val="22"/>
                <w:szCs w:val="22"/>
              </w:rPr>
            </w:pPr>
          </w:p>
        </w:tc>
        <w:tc>
          <w:tcPr>
            <w:tcW w:w="1423" w:type="dxa"/>
            <w:vMerge/>
            <w:tcBorders>
              <w:left w:val="single" w:sz="4" w:space="0" w:color="auto"/>
              <w:right w:val="single" w:sz="4" w:space="0" w:color="auto"/>
            </w:tcBorders>
          </w:tcPr>
          <w:p w14:paraId="09727DB8" w14:textId="77777777" w:rsidR="00004AEC" w:rsidRPr="005812FE" w:rsidRDefault="00004AEC" w:rsidP="006057F8">
            <w:pPr>
              <w:jc w:val="center"/>
              <w:rPr>
                <w:sz w:val="22"/>
                <w:szCs w:val="22"/>
              </w:rPr>
            </w:pPr>
          </w:p>
        </w:tc>
      </w:tr>
      <w:tr w:rsidR="00004AEC" w:rsidRPr="00E37FF0" w14:paraId="705A7BE7" w14:textId="77777777" w:rsidTr="000500BA">
        <w:trPr>
          <w:trHeight w:val="1027"/>
          <w:jc w:val="center"/>
        </w:trPr>
        <w:tc>
          <w:tcPr>
            <w:tcW w:w="7225" w:type="dxa"/>
            <w:tcBorders>
              <w:top w:val="single" w:sz="4" w:space="0" w:color="auto"/>
              <w:left w:val="single" w:sz="4" w:space="0" w:color="auto"/>
              <w:right w:val="single" w:sz="4" w:space="0" w:color="auto"/>
            </w:tcBorders>
          </w:tcPr>
          <w:p w14:paraId="3196DD38" w14:textId="1C4CE973" w:rsidR="00004AEC" w:rsidRPr="00787779" w:rsidRDefault="00004AEC" w:rsidP="00E823EF">
            <w:pPr>
              <w:pStyle w:val="ListParagraph"/>
              <w:numPr>
                <w:ilvl w:val="2"/>
                <w:numId w:val="1"/>
              </w:numPr>
              <w:ind w:left="0" w:firstLine="0"/>
              <w:rPr>
                <w:sz w:val="22"/>
                <w:szCs w:val="22"/>
              </w:rPr>
            </w:pPr>
            <w:r>
              <w:rPr>
                <w:color w:val="000000" w:themeColor="text1"/>
                <w:sz w:val="22"/>
                <w:szCs w:val="22"/>
                <w:lang w:eastAsia="en-US"/>
              </w:rPr>
              <w:t xml:space="preserve">Atbilstoši Noteikumos minētajiem rekultivācijas atbalsta saņemšanas ierobežojumiem (nav piemērojams princips “Piesārņotājs maksā”, ir īpašnieka ieinteresētības apliecinājums, neatrodas ĪADT) no kopējā saraksta ar zemes vienībām, kurām ir </w:t>
            </w:r>
            <w:r w:rsidR="00EF3DFF">
              <w:rPr>
                <w:color w:val="000000" w:themeColor="text1"/>
                <w:sz w:val="22"/>
                <w:szCs w:val="22"/>
                <w:lang w:eastAsia="en-US"/>
              </w:rPr>
              <w:t xml:space="preserve">veicama </w:t>
            </w:r>
            <w:r>
              <w:rPr>
                <w:color w:val="000000" w:themeColor="text1"/>
                <w:sz w:val="22"/>
                <w:szCs w:val="22"/>
                <w:lang w:eastAsia="en-US"/>
              </w:rPr>
              <w:t xml:space="preserve">rekultivācija, </w:t>
            </w:r>
            <w:r w:rsidRPr="006F3A7D">
              <w:rPr>
                <w:color w:val="000000" w:themeColor="text1"/>
                <w:sz w:val="22"/>
                <w:szCs w:val="22"/>
                <w:lang w:eastAsia="en-US"/>
              </w:rPr>
              <w:t xml:space="preserve"> </w:t>
            </w:r>
            <w:r>
              <w:rPr>
                <w:b/>
                <w:bCs/>
                <w:color w:val="000000" w:themeColor="text1"/>
                <w:sz w:val="22"/>
                <w:szCs w:val="22"/>
                <w:lang w:eastAsia="en-US"/>
              </w:rPr>
              <w:t xml:space="preserve">atlasīt tās </w:t>
            </w:r>
            <w:r>
              <w:rPr>
                <w:b/>
                <w:bCs/>
                <w:sz w:val="22"/>
                <w:szCs w:val="22"/>
                <w:u w:val="single"/>
              </w:rPr>
              <w:t>privātpersonu</w:t>
            </w:r>
            <w:r w:rsidRPr="00A21529">
              <w:rPr>
                <w:b/>
                <w:bCs/>
                <w:sz w:val="22"/>
                <w:szCs w:val="22"/>
                <w:u w:val="single"/>
              </w:rPr>
              <w:t xml:space="preserve"> īpašumā</w:t>
            </w:r>
            <w:r w:rsidRPr="00A21529">
              <w:rPr>
                <w:sz w:val="22"/>
                <w:szCs w:val="22"/>
              </w:rPr>
              <w:t xml:space="preserve"> esoš</w:t>
            </w:r>
            <w:r>
              <w:rPr>
                <w:sz w:val="22"/>
                <w:szCs w:val="22"/>
              </w:rPr>
              <w:t>ās</w:t>
            </w:r>
            <w:r w:rsidRPr="00A21529">
              <w:rPr>
                <w:sz w:val="22"/>
                <w:szCs w:val="22"/>
              </w:rPr>
              <w:t xml:space="preserve"> </w:t>
            </w:r>
            <w:r>
              <w:rPr>
                <w:b/>
                <w:bCs/>
                <w:color w:val="000000" w:themeColor="text1"/>
                <w:sz w:val="22"/>
                <w:szCs w:val="22"/>
                <w:lang w:eastAsia="en-US"/>
              </w:rPr>
              <w:t>zemes vienības</w:t>
            </w:r>
            <w:r>
              <w:rPr>
                <w:color w:val="000000" w:themeColor="text1"/>
                <w:sz w:val="22"/>
                <w:szCs w:val="22"/>
                <w:lang w:eastAsia="en-US"/>
              </w:rPr>
              <w:t xml:space="preserve">, </w:t>
            </w:r>
            <w:r w:rsidRPr="008029A7">
              <w:rPr>
                <w:b/>
                <w:bCs/>
                <w:color w:val="000000" w:themeColor="text1"/>
                <w:sz w:val="22"/>
                <w:szCs w:val="22"/>
                <w:lang w:eastAsia="en-US"/>
              </w:rPr>
              <w:t>kurām</w:t>
            </w:r>
            <w:r>
              <w:rPr>
                <w:color w:val="000000" w:themeColor="text1"/>
                <w:sz w:val="22"/>
                <w:szCs w:val="22"/>
                <w:lang w:eastAsia="en-US"/>
              </w:rPr>
              <w:t xml:space="preserve"> Projekta ietvaros </w:t>
            </w:r>
            <w:r w:rsidRPr="008029A7">
              <w:rPr>
                <w:b/>
                <w:bCs/>
                <w:color w:val="000000" w:themeColor="text1"/>
                <w:sz w:val="22"/>
                <w:szCs w:val="22"/>
                <w:lang w:eastAsia="en-US"/>
              </w:rPr>
              <w:t>ir izstrādājami rekultivācijas plāni</w:t>
            </w:r>
          </w:p>
        </w:tc>
        <w:tc>
          <w:tcPr>
            <w:tcW w:w="4536" w:type="dxa"/>
            <w:tcBorders>
              <w:top w:val="single" w:sz="4" w:space="0" w:color="auto"/>
              <w:left w:val="single" w:sz="4" w:space="0" w:color="auto"/>
              <w:right w:val="single" w:sz="4" w:space="0" w:color="auto"/>
            </w:tcBorders>
          </w:tcPr>
          <w:p w14:paraId="3FB6DD9C" w14:textId="38B16297" w:rsidR="00D16F9B" w:rsidRPr="00143F11" w:rsidRDefault="00371DED" w:rsidP="00D16F9B">
            <w:pPr>
              <w:rPr>
                <w:color w:val="000000" w:themeColor="text1"/>
                <w:sz w:val="22"/>
                <w:szCs w:val="22"/>
                <w:lang w:eastAsia="en-US"/>
              </w:rPr>
            </w:pPr>
            <w:r w:rsidRPr="00016F58">
              <w:rPr>
                <w:color w:val="000000" w:themeColor="text1"/>
                <w:sz w:val="22"/>
                <w:szCs w:val="22"/>
                <w:lang w:eastAsia="en-US"/>
              </w:rPr>
              <w:t xml:space="preserve">Saraksts ar privātpersonu īpašumā esošām zemes vienībām, </w:t>
            </w:r>
            <w:r w:rsidR="00D16F9B">
              <w:rPr>
                <w:color w:val="000000" w:themeColor="text1"/>
                <w:sz w:val="22"/>
                <w:szCs w:val="22"/>
                <w:lang w:eastAsia="en-US"/>
              </w:rPr>
              <w:t>kurām Projektā var</w:t>
            </w:r>
            <w:r w:rsidR="00D16F9B" w:rsidRPr="00143F11">
              <w:rPr>
                <w:color w:val="000000" w:themeColor="text1"/>
                <w:sz w:val="22"/>
                <w:szCs w:val="22"/>
                <w:lang w:eastAsia="en-US"/>
              </w:rPr>
              <w:t xml:space="preserve">  </w:t>
            </w:r>
            <w:r w:rsidR="00D16F9B">
              <w:rPr>
                <w:color w:val="000000" w:themeColor="text1"/>
                <w:sz w:val="22"/>
                <w:szCs w:val="22"/>
                <w:lang w:eastAsia="en-US"/>
              </w:rPr>
              <w:t>i</w:t>
            </w:r>
            <w:r w:rsidR="00D16F9B" w:rsidRPr="00143F11">
              <w:rPr>
                <w:color w:val="000000" w:themeColor="text1"/>
                <w:sz w:val="22"/>
                <w:szCs w:val="22"/>
                <w:lang w:eastAsia="en-US"/>
              </w:rPr>
              <w:t>zstrādā</w:t>
            </w:r>
            <w:r w:rsidR="00D16F9B">
              <w:rPr>
                <w:color w:val="000000" w:themeColor="text1"/>
                <w:sz w:val="22"/>
                <w:szCs w:val="22"/>
                <w:lang w:eastAsia="en-US"/>
              </w:rPr>
              <w:t xml:space="preserve">t </w:t>
            </w:r>
            <w:r w:rsidR="00D16F9B" w:rsidRPr="00143F11">
              <w:rPr>
                <w:color w:val="000000" w:themeColor="text1"/>
                <w:sz w:val="22"/>
                <w:szCs w:val="22"/>
                <w:lang w:eastAsia="en-US"/>
              </w:rPr>
              <w:t>rekultivācijas plān</w:t>
            </w:r>
            <w:r w:rsidR="00D16F9B">
              <w:rPr>
                <w:color w:val="000000" w:themeColor="text1"/>
                <w:sz w:val="22"/>
                <w:szCs w:val="22"/>
                <w:lang w:eastAsia="en-US"/>
              </w:rPr>
              <w:t>us</w:t>
            </w:r>
          </w:p>
          <w:p w14:paraId="03B17128" w14:textId="4164AA6B" w:rsidR="00371DED" w:rsidRPr="00E37FF0" w:rsidRDefault="00371DED" w:rsidP="00E823EF">
            <w:pPr>
              <w:rPr>
                <w:sz w:val="22"/>
                <w:szCs w:val="22"/>
              </w:rPr>
            </w:pPr>
          </w:p>
        </w:tc>
        <w:tc>
          <w:tcPr>
            <w:tcW w:w="1417" w:type="dxa"/>
            <w:tcBorders>
              <w:top w:val="single" w:sz="4" w:space="0" w:color="auto"/>
              <w:left w:val="single" w:sz="4" w:space="0" w:color="auto"/>
              <w:right w:val="single" w:sz="4" w:space="0" w:color="auto"/>
            </w:tcBorders>
          </w:tcPr>
          <w:p w14:paraId="494ECDC5" w14:textId="05AEFCB9" w:rsidR="00004AEC" w:rsidRPr="00E37FF0" w:rsidRDefault="00004AEC" w:rsidP="006057F8">
            <w:pPr>
              <w:jc w:val="center"/>
              <w:rPr>
                <w:sz w:val="22"/>
                <w:szCs w:val="22"/>
              </w:rPr>
            </w:pPr>
            <w:r>
              <w:rPr>
                <w:sz w:val="22"/>
                <w:szCs w:val="22"/>
              </w:rPr>
              <w:t>4 mēnešu laikā pēc līguma noslēgšanas</w:t>
            </w:r>
          </w:p>
        </w:tc>
        <w:tc>
          <w:tcPr>
            <w:tcW w:w="1423" w:type="dxa"/>
            <w:vMerge/>
            <w:tcBorders>
              <w:left w:val="single" w:sz="4" w:space="0" w:color="auto"/>
              <w:right w:val="single" w:sz="4" w:space="0" w:color="auto"/>
            </w:tcBorders>
          </w:tcPr>
          <w:p w14:paraId="6F38C7EB" w14:textId="78D7D2CB" w:rsidR="00004AEC" w:rsidRPr="00154F3B" w:rsidRDefault="00004AEC" w:rsidP="006057F8">
            <w:pPr>
              <w:jc w:val="center"/>
              <w:rPr>
                <w:sz w:val="22"/>
                <w:szCs w:val="22"/>
              </w:rPr>
            </w:pPr>
          </w:p>
        </w:tc>
      </w:tr>
      <w:tr w:rsidR="00004AEC" w:rsidRPr="00E37FF0" w14:paraId="50F8AD94" w14:textId="77777777" w:rsidTr="000500BA">
        <w:trPr>
          <w:trHeight w:val="1027"/>
          <w:jc w:val="center"/>
        </w:trPr>
        <w:tc>
          <w:tcPr>
            <w:tcW w:w="7225" w:type="dxa"/>
            <w:tcBorders>
              <w:top w:val="single" w:sz="4" w:space="0" w:color="auto"/>
              <w:left w:val="single" w:sz="4" w:space="0" w:color="auto"/>
              <w:bottom w:val="single" w:sz="4" w:space="0" w:color="auto"/>
              <w:right w:val="single" w:sz="4" w:space="0" w:color="auto"/>
            </w:tcBorders>
          </w:tcPr>
          <w:p w14:paraId="152187A4" w14:textId="24F90C62" w:rsidR="00004AEC" w:rsidRPr="00154F3B" w:rsidRDefault="009B678A" w:rsidP="00E823EF">
            <w:pPr>
              <w:pStyle w:val="ListParagraph"/>
              <w:numPr>
                <w:ilvl w:val="2"/>
                <w:numId w:val="1"/>
              </w:numPr>
              <w:ind w:left="0" w:firstLine="0"/>
              <w:rPr>
                <w:color w:val="000000" w:themeColor="text1"/>
                <w:sz w:val="22"/>
                <w:szCs w:val="22"/>
                <w:lang w:eastAsia="en-US"/>
              </w:rPr>
            </w:pPr>
            <w:r>
              <w:rPr>
                <w:color w:val="000000" w:themeColor="text1"/>
                <w:sz w:val="22"/>
                <w:szCs w:val="22"/>
                <w:lang w:eastAsia="en-US"/>
              </w:rPr>
              <w:t>Balstoties uz apsekojumiem dabā un analizētajiem datiem,</w:t>
            </w:r>
            <w:r w:rsidRPr="00D00A38">
              <w:rPr>
                <w:sz w:val="22"/>
                <w:szCs w:val="22"/>
                <w:lang w:eastAsia="es-ES"/>
              </w:rPr>
              <w:t xml:space="preserve"> sniegt </w:t>
            </w:r>
            <w:r w:rsidRPr="00037CC3">
              <w:rPr>
                <w:color w:val="000000" w:themeColor="text1"/>
                <w:sz w:val="22"/>
                <w:szCs w:val="22"/>
                <w:lang w:eastAsia="en-US"/>
              </w:rPr>
              <w:t xml:space="preserve">pamatotus </w:t>
            </w:r>
            <w:r>
              <w:rPr>
                <w:sz w:val="22"/>
                <w:szCs w:val="22"/>
                <w:lang w:eastAsia="es-ES"/>
              </w:rPr>
              <w:t>secinājumus un priekšlikumus</w:t>
            </w:r>
            <w:r>
              <w:rPr>
                <w:color w:val="000000" w:themeColor="text1"/>
                <w:sz w:val="22"/>
                <w:szCs w:val="22"/>
                <w:lang w:eastAsia="en-US"/>
              </w:rPr>
              <w:t xml:space="preserve"> </w:t>
            </w:r>
            <w:r>
              <w:rPr>
                <w:b/>
                <w:bCs/>
                <w:color w:val="000000" w:themeColor="text1"/>
                <w:sz w:val="22"/>
                <w:szCs w:val="22"/>
                <w:lang w:eastAsia="en-US"/>
              </w:rPr>
              <w:t xml:space="preserve">par </w:t>
            </w:r>
            <w:r>
              <w:rPr>
                <w:b/>
                <w:bCs/>
                <w:sz w:val="22"/>
                <w:szCs w:val="22"/>
                <w:u w:val="single"/>
              </w:rPr>
              <w:t>privātpersonu</w:t>
            </w:r>
            <w:r w:rsidRPr="00DA1C15">
              <w:rPr>
                <w:b/>
                <w:bCs/>
                <w:sz w:val="22"/>
                <w:szCs w:val="22"/>
                <w:u w:val="single"/>
              </w:rPr>
              <w:t xml:space="preserve"> īpašumā</w:t>
            </w:r>
            <w:r w:rsidRPr="00B8421C">
              <w:rPr>
                <w:sz w:val="22"/>
                <w:szCs w:val="22"/>
              </w:rPr>
              <w:t xml:space="preserve"> </w:t>
            </w:r>
            <w:r>
              <w:rPr>
                <w:sz w:val="22"/>
                <w:szCs w:val="22"/>
              </w:rPr>
              <w:t xml:space="preserve">esošo </w:t>
            </w:r>
            <w:r>
              <w:rPr>
                <w:b/>
                <w:bCs/>
                <w:color w:val="000000" w:themeColor="text1"/>
                <w:sz w:val="22"/>
                <w:szCs w:val="22"/>
                <w:lang w:eastAsia="en-US"/>
              </w:rPr>
              <w:t xml:space="preserve">zemes </w:t>
            </w:r>
            <w:r>
              <w:rPr>
                <w:b/>
                <w:bCs/>
                <w:color w:val="000000" w:themeColor="text1"/>
                <w:sz w:val="22"/>
                <w:szCs w:val="22"/>
                <w:lang w:eastAsia="en-US"/>
              </w:rPr>
              <w:t>vienīb</w:t>
            </w:r>
            <w:r>
              <w:rPr>
                <w:b/>
                <w:bCs/>
                <w:color w:val="000000" w:themeColor="text1"/>
                <w:sz w:val="22"/>
                <w:szCs w:val="22"/>
                <w:lang w:eastAsia="en-US"/>
              </w:rPr>
              <w:t>u</w:t>
            </w:r>
            <w:r>
              <w:rPr>
                <w:color w:val="000000" w:themeColor="text1"/>
                <w:sz w:val="22"/>
                <w:szCs w:val="22"/>
                <w:lang w:eastAsia="en-US"/>
              </w:rPr>
              <w:t xml:space="preserve">, </w:t>
            </w:r>
            <w:r w:rsidRPr="008029A7">
              <w:rPr>
                <w:b/>
                <w:bCs/>
                <w:color w:val="000000" w:themeColor="text1"/>
                <w:sz w:val="22"/>
                <w:szCs w:val="22"/>
                <w:lang w:eastAsia="en-US"/>
              </w:rPr>
              <w:t>kur</w:t>
            </w:r>
            <w:r>
              <w:rPr>
                <w:b/>
                <w:bCs/>
                <w:color w:val="000000" w:themeColor="text1"/>
                <w:sz w:val="22"/>
                <w:szCs w:val="22"/>
                <w:lang w:eastAsia="en-US"/>
              </w:rPr>
              <w:t>as</w:t>
            </w:r>
            <w:r w:rsidRPr="00601764">
              <w:rPr>
                <w:b/>
                <w:bCs/>
                <w:sz w:val="22"/>
                <w:szCs w:val="22"/>
                <w:lang w:eastAsia="es-ES"/>
              </w:rPr>
              <w:t xml:space="preserve"> ir dabiski </w:t>
            </w:r>
            <w:r w:rsidRPr="00D00A38">
              <w:rPr>
                <w:b/>
                <w:bCs/>
                <w:sz w:val="22"/>
                <w:szCs w:val="22"/>
                <w:lang w:eastAsia="es-ES"/>
              </w:rPr>
              <w:t>rekultivējušās</w:t>
            </w:r>
            <w:r w:rsidRPr="00D00A38">
              <w:rPr>
                <w:sz w:val="22"/>
                <w:szCs w:val="22"/>
                <w:lang w:eastAsia="es-ES"/>
              </w:rPr>
              <w:t>,</w:t>
            </w:r>
            <w:r>
              <w:rPr>
                <w:sz w:val="22"/>
                <w:szCs w:val="22"/>
                <w:lang w:eastAsia="es-ES"/>
              </w:rPr>
              <w:t xml:space="preserve"> izslēgšanu no</w:t>
            </w:r>
            <w:r w:rsidRPr="00037CC3">
              <w:rPr>
                <w:sz w:val="22"/>
                <w:szCs w:val="22"/>
                <w:lang w:eastAsia="es-ES"/>
              </w:rPr>
              <w:t xml:space="preserve"> Pa</w:t>
            </w:r>
            <w:r w:rsidRPr="00D00A38">
              <w:rPr>
                <w:sz w:val="22"/>
                <w:szCs w:val="22"/>
                <w:lang w:eastAsia="es-ES"/>
              </w:rPr>
              <w:t>matnostādņu 3.pielikum</w:t>
            </w:r>
            <w:r>
              <w:rPr>
                <w:sz w:val="22"/>
                <w:szCs w:val="22"/>
                <w:lang w:eastAsia="es-ES"/>
              </w:rPr>
              <w:t xml:space="preserve">a. Ja laikapstākļu dēļ pilnvērtīgi nav iespējams veikt apsekojumus darba uzdevuma termiņš var tikt pagarināts, nepārsniedzot līguma izpildes termiņu. </w:t>
            </w:r>
          </w:p>
        </w:tc>
        <w:tc>
          <w:tcPr>
            <w:tcW w:w="4536" w:type="dxa"/>
            <w:tcBorders>
              <w:top w:val="single" w:sz="4" w:space="0" w:color="auto"/>
              <w:left w:val="single" w:sz="4" w:space="0" w:color="auto"/>
              <w:bottom w:val="single" w:sz="4" w:space="0" w:color="auto"/>
              <w:right w:val="single" w:sz="4" w:space="0" w:color="auto"/>
            </w:tcBorders>
          </w:tcPr>
          <w:p w14:paraId="146FE2E3" w14:textId="77777777" w:rsidR="00004AEC" w:rsidRDefault="00004AEC" w:rsidP="007D35E8">
            <w:pPr>
              <w:pStyle w:val="ListParagraph"/>
              <w:numPr>
                <w:ilvl w:val="0"/>
                <w:numId w:val="23"/>
              </w:numPr>
              <w:rPr>
                <w:sz w:val="22"/>
                <w:szCs w:val="22"/>
              </w:rPr>
            </w:pPr>
            <w:r w:rsidRPr="00223C84">
              <w:rPr>
                <w:sz w:val="22"/>
                <w:szCs w:val="22"/>
              </w:rPr>
              <w:t>Privātpersonām piederošo Projektā dabiski rekultivējušos zemes vienību saraksts.</w:t>
            </w:r>
          </w:p>
          <w:p w14:paraId="57A06EE6" w14:textId="77777777" w:rsidR="007D35E8" w:rsidRPr="00223C84" w:rsidRDefault="007D35E8" w:rsidP="00223C84">
            <w:pPr>
              <w:pStyle w:val="ListParagraph"/>
              <w:numPr>
                <w:ilvl w:val="0"/>
                <w:numId w:val="23"/>
              </w:numPr>
              <w:rPr>
                <w:sz w:val="22"/>
                <w:szCs w:val="22"/>
              </w:rPr>
            </w:pPr>
            <w:r w:rsidRPr="00223C84">
              <w:rPr>
                <w:sz w:val="22"/>
                <w:szCs w:val="22"/>
              </w:rPr>
              <w:t>Fotofiksācijas no apskates dabā</w:t>
            </w:r>
          </w:p>
          <w:p w14:paraId="425D54E7" w14:textId="3F17C987" w:rsidR="007D35E8" w:rsidRPr="00E37FF0" w:rsidRDefault="007D35E8" w:rsidP="00E823EF">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18EEFD9" w14:textId="577A2B9B" w:rsidR="00004AEC" w:rsidRPr="00E37FF0" w:rsidRDefault="00004AEC" w:rsidP="006057F8">
            <w:pPr>
              <w:jc w:val="center"/>
              <w:rPr>
                <w:sz w:val="22"/>
                <w:szCs w:val="22"/>
              </w:rPr>
            </w:pPr>
            <w:r>
              <w:rPr>
                <w:sz w:val="22"/>
                <w:szCs w:val="22"/>
              </w:rPr>
              <w:t>4 mēnešu laikā pēc līguma noslēgšanas</w:t>
            </w:r>
          </w:p>
        </w:tc>
        <w:tc>
          <w:tcPr>
            <w:tcW w:w="1423" w:type="dxa"/>
            <w:vMerge/>
            <w:tcBorders>
              <w:left w:val="single" w:sz="4" w:space="0" w:color="auto"/>
              <w:right w:val="single" w:sz="4" w:space="0" w:color="auto"/>
            </w:tcBorders>
          </w:tcPr>
          <w:p w14:paraId="339407B6" w14:textId="0ABE9DE6" w:rsidR="00004AEC" w:rsidRPr="00154F3B" w:rsidRDefault="00004AEC" w:rsidP="006057F8">
            <w:pPr>
              <w:jc w:val="center"/>
              <w:rPr>
                <w:sz w:val="22"/>
                <w:szCs w:val="22"/>
              </w:rPr>
            </w:pPr>
          </w:p>
        </w:tc>
      </w:tr>
      <w:tr w:rsidR="00004AEC" w:rsidRPr="00E37FF0" w14:paraId="261ADC26" w14:textId="77777777" w:rsidTr="00CE7045">
        <w:trPr>
          <w:trHeight w:val="3476"/>
          <w:jc w:val="center"/>
        </w:trPr>
        <w:tc>
          <w:tcPr>
            <w:tcW w:w="7225" w:type="dxa"/>
            <w:tcBorders>
              <w:top w:val="single" w:sz="4" w:space="0" w:color="auto"/>
              <w:left w:val="single" w:sz="4" w:space="0" w:color="auto"/>
              <w:right w:val="single" w:sz="4" w:space="0" w:color="auto"/>
            </w:tcBorders>
          </w:tcPr>
          <w:p w14:paraId="39C33C7E" w14:textId="4583B259" w:rsidR="00004AEC" w:rsidRPr="00FE2694" w:rsidRDefault="00004AEC" w:rsidP="00FE2694">
            <w:pPr>
              <w:pStyle w:val="ListParagraph"/>
              <w:numPr>
                <w:ilvl w:val="2"/>
                <w:numId w:val="1"/>
              </w:numPr>
              <w:ind w:left="0" w:firstLine="0"/>
              <w:rPr>
                <w:color w:val="000000" w:themeColor="text1"/>
                <w:sz w:val="22"/>
                <w:szCs w:val="22"/>
                <w:lang w:eastAsia="en-US"/>
              </w:rPr>
            </w:pPr>
            <w:r w:rsidRPr="00FE2694">
              <w:rPr>
                <w:b/>
                <w:bCs/>
                <w:color w:val="000000" w:themeColor="text1"/>
                <w:sz w:val="22"/>
                <w:szCs w:val="22"/>
                <w:lang w:eastAsia="en-US"/>
              </w:rPr>
              <w:t xml:space="preserve"> Izstrādāt kopsavilkuma ziņojumu</w:t>
            </w:r>
            <w:r w:rsidRPr="00FE2694">
              <w:rPr>
                <w:color w:val="000000" w:themeColor="text1"/>
                <w:sz w:val="22"/>
                <w:szCs w:val="22"/>
                <w:lang w:eastAsia="en-US"/>
              </w:rPr>
              <w:t xml:space="preserve"> par </w:t>
            </w:r>
            <w:r w:rsidRPr="00FE2694">
              <w:rPr>
                <w:b/>
                <w:bCs/>
                <w:color w:val="000000" w:themeColor="text1"/>
                <w:sz w:val="22"/>
                <w:szCs w:val="22"/>
                <w:lang w:eastAsia="en-US"/>
              </w:rPr>
              <w:t>privātpersonu</w:t>
            </w:r>
            <w:r>
              <w:rPr>
                <w:color w:val="000000" w:themeColor="text1"/>
                <w:sz w:val="22"/>
                <w:szCs w:val="22"/>
                <w:lang w:eastAsia="en-US"/>
              </w:rPr>
              <w:t xml:space="preserve"> </w:t>
            </w:r>
            <w:r w:rsidRPr="00FE2694">
              <w:rPr>
                <w:b/>
                <w:bCs/>
                <w:color w:val="000000" w:themeColor="text1"/>
                <w:sz w:val="22"/>
                <w:szCs w:val="22"/>
                <w:u w:val="single"/>
                <w:lang w:eastAsia="en-US"/>
              </w:rPr>
              <w:t>īpašumā</w:t>
            </w:r>
            <w:r w:rsidRPr="00FE2694">
              <w:rPr>
                <w:color w:val="000000" w:themeColor="text1"/>
                <w:sz w:val="22"/>
                <w:szCs w:val="22"/>
                <w:lang w:eastAsia="en-US"/>
              </w:rPr>
              <w:t xml:space="preserve"> esošo vēsturisko kūdras ieguves vietu kamerālo datu analīzi</w:t>
            </w:r>
          </w:p>
        </w:tc>
        <w:tc>
          <w:tcPr>
            <w:tcW w:w="4536" w:type="dxa"/>
            <w:tcBorders>
              <w:top w:val="single" w:sz="4" w:space="0" w:color="auto"/>
              <w:left w:val="single" w:sz="4" w:space="0" w:color="auto"/>
              <w:right w:val="single" w:sz="4" w:space="0" w:color="auto"/>
            </w:tcBorders>
          </w:tcPr>
          <w:p w14:paraId="11F48BF6" w14:textId="77777777" w:rsidR="00004AEC" w:rsidRDefault="00004AEC" w:rsidP="00E823EF">
            <w:pPr>
              <w:rPr>
                <w:sz w:val="22"/>
                <w:szCs w:val="22"/>
              </w:rPr>
            </w:pPr>
            <w:r w:rsidRPr="00FE2694">
              <w:rPr>
                <w:sz w:val="22"/>
                <w:szCs w:val="22"/>
              </w:rPr>
              <w:t>Kopsavilkuma ziņojums, kas ietver:</w:t>
            </w:r>
          </w:p>
          <w:p w14:paraId="5E76F41D" w14:textId="77777777" w:rsidR="00004AEC" w:rsidRDefault="00004AEC" w:rsidP="007C0AB2">
            <w:pPr>
              <w:pStyle w:val="ListParagraph"/>
              <w:numPr>
                <w:ilvl w:val="0"/>
                <w:numId w:val="21"/>
              </w:numPr>
              <w:rPr>
                <w:sz w:val="22"/>
                <w:szCs w:val="22"/>
              </w:rPr>
            </w:pPr>
            <w:r>
              <w:rPr>
                <w:sz w:val="22"/>
                <w:szCs w:val="22"/>
              </w:rPr>
              <w:t>Secinājumus par izvērtējamo vēsturisko kūdras ieguves vietu skaitu, teritoriju platību, tai skaitā sadalījumā pa reģioniem;</w:t>
            </w:r>
          </w:p>
          <w:p w14:paraId="511616EC" w14:textId="77777777" w:rsidR="00004AEC" w:rsidRDefault="00004AEC" w:rsidP="007C0AB2">
            <w:pPr>
              <w:pStyle w:val="ListParagraph"/>
              <w:numPr>
                <w:ilvl w:val="0"/>
                <w:numId w:val="21"/>
              </w:numPr>
              <w:rPr>
                <w:sz w:val="22"/>
                <w:szCs w:val="22"/>
              </w:rPr>
            </w:pPr>
            <w:r>
              <w:rPr>
                <w:sz w:val="22"/>
                <w:szCs w:val="22"/>
              </w:rPr>
              <w:t>Visaptverošus secinājumus par izvērtējamo vēsturisko kūdras ieguves vietu stāvokli;</w:t>
            </w:r>
          </w:p>
          <w:p w14:paraId="6DAA1C34" w14:textId="099B1678" w:rsidR="00004AEC" w:rsidRPr="00363280" w:rsidRDefault="00004AEC" w:rsidP="00E823EF">
            <w:pPr>
              <w:pStyle w:val="ListParagraph"/>
              <w:numPr>
                <w:ilvl w:val="0"/>
                <w:numId w:val="21"/>
              </w:numPr>
              <w:rPr>
                <w:sz w:val="22"/>
                <w:szCs w:val="22"/>
              </w:rPr>
            </w:pPr>
            <w:r w:rsidRPr="007C0AB2">
              <w:rPr>
                <w:sz w:val="22"/>
                <w:szCs w:val="22"/>
              </w:rPr>
              <w:t xml:space="preserve">Pamatotus priekšlikumus, kuras no izvērtētajām teritorijām </w:t>
            </w:r>
            <w:r w:rsidR="00D30386">
              <w:rPr>
                <w:sz w:val="22"/>
                <w:szCs w:val="22"/>
              </w:rPr>
              <w:t>būtu izslēdzamas</w:t>
            </w:r>
            <w:r w:rsidRPr="007C0AB2">
              <w:rPr>
                <w:sz w:val="22"/>
                <w:szCs w:val="22"/>
              </w:rPr>
              <w:t xml:space="preserve"> no </w:t>
            </w:r>
            <w:r w:rsidRPr="007C0AB2">
              <w:rPr>
                <w:sz w:val="22"/>
                <w:szCs w:val="22"/>
                <w:lang w:eastAsia="es-ES"/>
              </w:rPr>
              <w:t>Pamatnostādņu 3.pielikumā minēto vēsturisko kūdras ieguves vietu saraksta</w:t>
            </w:r>
          </w:p>
        </w:tc>
        <w:tc>
          <w:tcPr>
            <w:tcW w:w="1417" w:type="dxa"/>
            <w:tcBorders>
              <w:top w:val="single" w:sz="4" w:space="0" w:color="auto"/>
              <w:left w:val="single" w:sz="4" w:space="0" w:color="auto"/>
              <w:right w:val="single" w:sz="4" w:space="0" w:color="auto"/>
            </w:tcBorders>
          </w:tcPr>
          <w:p w14:paraId="3208EDCE" w14:textId="5AEE7481" w:rsidR="00004AEC" w:rsidRDefault="00004AEC" w:rsidP="006057F8">
            <w:pPr>
              <w:jc w:val="center"/>
              <w:rPr>
                <w:sz w:val="22"/>
                <w:szCs w:val="22"/>
              </w:rPr>
            </w:pPr>
            <w:r>
              <w:rPr>
                <w:sz w:val="22"/>
                <w:szCs w:val="22"/>
              </w:rPr>
              <w:t>4 mēnešu laikā pēc līguma noslēgšanas</w:t>
            </w:r>
          </w:p>
        </w:tc>
        <w:tc>
          <w:tcPr>
            <w:tcW w:w="1423" w:type="dxa"/>
            <w:vMerge/>
            <w:tcBorders>
              <w:left w:val="single" w:sz="4" w:space="0" w:color="auto"/>
              <w:right w:val="single" w:sz="4" w:space="0" w:color="auto"/>
            </w:tcBorders>
          </w:tcPr>
          <w:p w14:paraId="1B97B581" w14:textId="77777777" w:rsidR="00004AEC" w:rsidRPr="005812FE" w:rsidRDefault="00004AEC" w:rsidP="006057F8">
            <w:pPr>
              <w:jc w:val="center"/>
              <w:rPr>
                <w:sz w:val="22"/>
                <w:szCs w:val="22"/>
              </w:rPr>
            </w:pPr>
          </w:p>
        </w:tc>
      </w:tr>
      <w:tr w:rsidR="00004AEC" w:rsidRPr="00E37FF0" w14:paraId="2F001B54" w14:textId="77777777" w:rsidTr="000500BA">
        <w:trPr>
          <w:trHeight w:val="1027"/>
          <w:jc w:val="center"/>
        </w:trPr>
        <w:tc>
          <w:tcPr>
            <w:tcW w:w="7225" w:type="dxa"/>
            <w:tcBorders>
              <w:top w:val="single" w:sz="4" w:space="0" w:color="auto"/>
              <w:left w:val="single" w:sz="4" w:space="0" w:color="auto"/>
              <w:bottom w:val="single" w:sz="4" w:space="0" w:color="auto"/>
              <w:right w:val="single" w:sz="4" w:space="0" w:color="auto"/>
            </w:tcBorders>
          </w:tcPr>
          <w:p w14:paraId="04AEDF63" w14:textId="485AAEFA" w:rsidR="00004AEC" w:rsidRPr="00715CBC" w:rsidRDefault="00004AEC" w:rsidP="000E7287">
            <w:pPr>
              <w:pStyle w:val="ListParagraph"/>
              <w:numPr>
                <w:ilvl w:val="2"/>
                <w:numId w:val="1"/>
              </w:numPr>
              <w:rPr>
                <w:b/>
                <w:bCs/>
                <w:color w:val="000000" w:themeColor="text1"/>
                <w:sz w:val="22"/>
                <w:szCs w:val="22"/>
                <w:lang w:eastAsia="en-US"/>
              </w:rPr>
            </w:pPr>
            <w:r w:rsidRPr="00715CBC">
              <w:rPr>
                <w:b/>
                <w:bCs/>
                <w:color w:val="000000" w:themeColor="text1"/>
                <w:sz w:val="22"/>
                <w:szCs w:val="22"/>
                <w:lang w:eastAsia="en-US"/>
              </w:rPr>
              <w:t>Gala kopsavilkuma ziņojums</w:t>
            </w:r>
          </w:p>
        </w:tc>
        <w:tc>
          <w:tcPr>
            <w:tcW w:w="4536" w:type="dxa"/>
            <w:tcBorders>
              <w:top w:val="single" w:sz="4" w:space="0" w:color="auto"/>
              <w:left w:val="single" w:sz="4" w:space="0" w:color="auto"/>
              <w:bottom w:val="single" w:sz="4" w:space="0" w:color="auto"/>
              <w:right w:val="single" w:sz="4" w:space="0" w:color="auto"/>
            </w:tcBorders>
          </w:tcPr>
          <w:p w14:paraId="43BC9283" w14:textId="42D9AA6E" w:rsidR="00004AEC" w:rsidRPr="00715CBC" w:rsidRDefault="00004AEC" w:rsidP="00E823EF">
            <w:pPr>
              <w:rPr>
                <w:sz w:val="22"/>
                <w:szCs w:val="22"/>
              </w:rPr>
            </w:pPr>
            <w:r w:rsidRPr="00715CBC">
              <w:rPr>
                <w:color w:val="000000" w:themeColor="text1"/>
                <w:sz w:val="22"/>
                <w:szCs w:val="22"/>
                <w:lang w:eastAsia="en-US"/>
              </w:rPr>
              <w:t>Gala kopsavilkuma ziņojums, kas ietver konsolidētu 6.1.4. un 6.1.8.punktos iekļauto nodevumu versiju.</w:t>
            </w:r>
          </w:p>
        </w:tc>
        <w:tc>
          <w:tcPr>
            <w:tcW w:w="1417" w:type="dxa"/>
            <w:tcBorders>
              <w:top w:val="single" w:sz="4" w:space="0" w:color="auto"/>
              <w:left w:val="single" w:sz="4" w:space="0" w:color="auto"/>
              <w:bottom w:val="single" w:sz="4" w:space="0" w:color="auto"/>
              <w:right w:val="single" w:sz="4" w:space="0" w:color="auto"/>
            </w:tcBorders>
          </w:tcPr>
          <w:p w14:paraId="344D809F" w14:textId="698CA4F1" w:rsidR="00004AEC" w:rsidRDefault="00004AEC" w:rsidP="006057F8">
            <w:pPr>
              <w:jc w:val="center"/>
              <w:rPr>
                <w:sz w:val="22"/>
                <w:szCs w:val="22"/>
              </w:rPr>
            </w:pPr>
            <w:r>
              <w:rPr>
                <w:sz w:val="22"/>
                <w:szCs w:val="22"/>
              </w:rPr>
              <w:t>4 mēnešu laikā pēc līguma noslēgšanas</w:t>
            </w:r>
          </w:p>
        </w:tc>
        <w:tc>
          <w:tcPr>
            <w:tcW w:w="1423" w:type="dxa"/>
            <w:vMerge/>
            <w:tcBorders>
              <w:left w:val="single" w:sz="4" w:space="0" w:color="auto"/>
              <w:bottom w:val="single" w:sz="4" w:space="0" w:color="auto"/>
              <w:right w:val="single" w:sz="4" w:space="0" w:color="auto"/>
            </w:tcBorders>
          </w:tcPr>
          <w:p w14:paraId="1C4C1CF8" w14:textId="77777777" w:rsidR="00004AEC" w:rsidRPr="00154F3B" w:rsidRDefault="00004AEC" w:rsidP="006057F8">
            <w:pPr>
              <w:jc w:val="center"/>
              <w:rPr>
                <w:sz w:val="22"/>
                <w:szCs w:val="22"/>
              </w:rPr>
            </w:pPr>
          </w:p>
        </w:tc>
      </w:tr>
    </w:tbl>
    <w:p w14:paraId="4C8B425D" w14:textId="3987301C" w:rsidR="00DC3ED4" w:rsidRDefault="00DC3ED4" w:rsidP="005C39C4">
      <w:pPr>
        <w:jc w:val="both"/>
        <w:rPr>
          <w:sz w:val="22"/>
          <w:szCs w:val="22"/>
          <w:lang w:eastAsia="es-ES"/>
        </w:rPr>
      </w:pPr>
    </w:p>
    <w:p w14:paraId="60A0AE61" w14:textId="77777777" w:rsidR="00BE4849" w:rsidRDefault="00DC3ED4">
      <w:pPr>
        <w:widowControl/>
        <w:suppressAutoHyphens w:val="0"/>
        <w:spacing w:after="160" w:line="259" w:lineRule="auto"/>
        <w:rPr>
          <w:sz w:val="22"/>
          <w:szCs w:val="22"/>
          <w:lang w:eastAsia="es-ES"/>
        </w:rPr>
        <w:sectPr w:rsidR="00BE4849" w:rsidSect="00BE4849">
          <w:pgSz w:w="16838" w:h="11906" w:orient="landscape"/>
          <w:pgMar w:top="1701" w:right="1134" w:bottom="567" w:left="1134" w:header="709" w:footer="709" w:gutter="0"/>
          <w:cols w:space="708"/>
          <w:docGrid w:linePitch="360"/>
        </w:sectPr>
      </w:pPr>
      <w:r>
        <w:rPr>
          <w:sz w:val="22"/>
          <w:szCs w:val="22"/>
          <w:lang w:eastAsia="es-ES"/>
        </w:rPr>
        <w:br w:type="page"/>
      </w:r>
    </w:p>
    <w:p w14:paraId="124D8382" w14:textId="77777777" w:rsidR="00DC3ED4" w:rsidRDefault="00DC3ED4">
      <w:pPr>
        <w:widowControl/>
        <w:suppressAutoHyphens w:val="0"/>
        <w:spacing w:after="160" w:line="259" w:lineRule="auto"/>
        <w:rPr>
          <w:sz w:val="22"/>
          <w:szCs w:val="22"/>
          <w:lang w:eastAsia="es-ES"/>
        </w:rPr>
      </w:pPr>
    </w:p>
    <w:p w14:paraId="2E70D424" w14:textId="77777777" w:rsidR="00137316" w:rsidRPr="00E37FF0" w:rsidRDefault="00137316" w:rsidP="005C39C4">
      <w:pPr>
        <w:jc w:val="both"/>
        <w:rPr>
          <w:sz w:val="22"/>
          <w:szCs w:val="22"/>
          <w:lang w:eastAsia="es-ES"/>
        </w:rPr>
      </w:pPr>
    </w:p>
    <w:p w14:paraId="44E48BA2" w14:textId="6BBAAD1E" w:rsidR="005C39C4" w:rsidRPr="00E37FF0" w:rsidRDefault="005C39C4" w:rsidP="00340791">
      <w:pPr>
        <w:pStyle w:val="ListParagraph"/>
        <w:widowControl/>
        <w:numPr>
          <w:ilvl w:val="0"/>
          <w:numId w:val="1"/>
        </w:numPr>
        <w:suppressAutoHyphens w:val="0"/>
        <w:rPr>
          <w:b/>
          <w:sz w:val="22"/>
          <w:szCs w:val="22"/>
          <w:lang w:eastAsia="es-ES"/>
        </w:rPr>
      </w:pPr>
      <w:r w:rsidRPr="00E37FF0">
        <w:rPr>
          <w:b/>
          <w:sz w:val="22"/>
          <w:szCs w:val="22"/>
          <w:lang w:eastAsia="es-ES"/>
        </w:rPr>
        <w:t>Citi jautājumi</w:t>
      </w:r>
    </w:p>
    <w:p w14:paraId="0ECDAEAE" w14:textId="7CDD91A9" w:rsidR="005C39C4" w:rsidRPr="00E37FF0" w:rsidRDefault="005C39C4" w:rsidP="00340791">
      <w:pPr>
        <w:pStyle w:val="ListParagraph"/>
        <w:numPr>
          <w:ilvl w:val="1"/>
          <w:numId w:val="1"/>
        </w:numPr>
        <w:ind w:left="567" w:hanging="567"/>
        <w:jc w:val="both"/>
        <w:rPr>
          <w:sz w:val="22"/>
          <w:szCs w:val="22"/>
          <w:lang w:eastAsia="es-ES"/>
        </w:rPr>
      </w:pPr>
      <w:r w:rsidRPr="00E37FF0">
        <w:rPr>
          <w:sz w:val="22"/>
          <w:szCs w:val="22"/>
          <w:lang w:eastAsia="es-ES"/>
        </w:rPr>
        <w:t xml:space="preserve">Pasūtītājs izskata iesniegtos </w:t>
      </w:r>
      <w:r w:rsidR="00CE2153">
        <w:rPr>
          <w:sz w:val="22"/>
          <w:szCs w:val="22"/>
          <w:lang w:eastAsia="es-ES"/>
        </w:rPr>
        <w:t>nodevumus</w:t>
      </w:r>
      <w:r w:rsidRPr="00E37FF0">
        <w:rPr>
          <w:sz w:val="22"/>
          <w:szCs w:val="22"/>
          <w:lang w:eastAsia="es-ES"/>
        </w:rPr>
        <w:t xml:space="preserve"> </w:t>
      </w:r>
      <w:r w:rsidR="00C80888">
        <w:rPr>
          <w:sz w:val="22"/>
          <w:szCs w:val="22"/>
          <w:lang w:eastAsia="es-ES"/>
        </w:rPr>
        <w:t>2</w:t>
      </w:r>
      <w:r w:rsidR="00C80888" w:rsidRPr="00E37FF0">
        <w:rPr>
          <w:sz w:val="22"/>
          <w:szCs w:val="22"/>
          <w:lang w:eastAsia="es-ES"/>
        </w:rPr>
        <w:t xml:space="preserve">0 </w:t>
      </w:r>
      <w:r w:rsidRPr="00E37FF0">
        <w:rPr>
          <w:sz w:val="22"/>
          <w:szCs w:val="22"/>
          <w:lang w:eastAsia="es-ES"/>
        </w:rPr>
        <w:t>(</w:t>
      </w:r>
      <w:r w:rsidR="00C80888">
        <w:rPr>
          <w:sz w:val="22"/>
          <w:szCs w:val="22"/>
          <w:lang w:eastAsia="es-ES"/>
        </w:rPr>
        <w:t>div</w:t>
      </w:r>
      <w:r w:rsidRPr="00E37FF0">
        <w:rPr>
          <w:sz w:val="22"/>
          <w:szCs w:val="22"/>
          <w:lang w:eastAsia="es-ES"/>
        </w:rPr>
        <w:t xml:space="preserve">desmit) darbdienu laikā pēc to saņemšanas. Ja, pieņemot Pakalpojuma ietvaros izstrādāto nodevumu, Pasūtītājs konstatē </w:t>
      </w:r>
      <w:bookmarkStart w:id="0" w:name="_Hlk42768232"/>
      <w:r w:rsidRPr="00E37FF0">
        <w:rPr>
          <w:sz w:val="22"/>
          <w:szCs w:val="22"/>
          <w:lang w:eastAsia="es-ES"/>
        </w:rPr>
        <w:t xml:space="preserve">neatbilstības, neprecizitātes, kļūdas </w:t>
      </w:r>
      <w:bookmarkEnd w:id="0"/>
      <w:r w:rsidRPr="00E37FF0">
        <w:rPr>
          <w:sz w:val="22"/>
          <w:szCs w:val="22"/>
          <w:lang w:eastAsia="es-ES"/>
        </w:rPr>
        <w:t xml:space="preserve">vai nodevumā ir veicami uzlabojumi, tad Pasūtītājs neapstiprina Pakalpojuma ietvaros izstrādāto nodevumu, nosūta Izpildītājam rakstisku pamatojumu šādai rīcībai un uzdod Izpildītājam novērst konstatētās neatbilstības, neprecizitātes, kļūdas vai veikt uzlabojumus Pasūtītāja noteiktajā termiņā uz Izpildītāja rēķina. Pakalpojumu izpilde tiek fiksēta, parakstot abpusēju Pakalpojumu nodevumu nodošanas – pieņemšanas aktu. </w:t>
      </w:r>
    </w:p>
    <w:p w14:paraId="03B3011D" w14:textId="77777777" w:rsidR="005C39C4" w:rsidRPr="00E37FF0" w:rsidRDefault="005C39C4" w:rsidP="00340791">
      <w:pPr>
        <w:pStyle w:val="ListParagraph"/>
        <w:numPr>
          <w:ilvl w:val="1"/>
          <w:numId w:val="1"/>
        </w:numPr>
        <w:ind w:left="567" w:hanging="567"/>
        <w:jc w:val="both"/>
        <w:rPr>
          <w:color w:val="000000" w:themeColor="text1"/>
          <w:sz w:val="22"/>
          <w:szCs w:val="22"/>
        </w:rPr>
      </w:pPr>
      <w:r w:rsidRPr="00E37FF0">
        <w:rPr>
          <w:sz w:val="22"/>
          <w:szCs w:val="22"/>
        </w:rPr>
        <w:t>Samaksa Izpildītājam tiek ieskaitīta Izpildītāja norādītajā bankas kontā šādā termiņā un apjomā:</w:t>
      </w:r>
    </w:p>
    <w:p w14:paraId="053E55FC" w14:textId="2C34EAB6" w:rsidR="005C39C4" w:rsidRPr="00E37FF0" w:rsidRDefault="005C39C4" w:rsidP="00340791">
      <w:pPr>
        <w:pStyle w:val="ListParagraph"/>
        <w:numPr>
          <w:ilvl w:val="2"/>
          <w:numId w:val="1"/>
        </w:numPr>
        <w:ind w:left="1276" w:hanging="709"/>
        <w:jc w:val="both"/>
        <w:rPr>
          <w:color w:val="000000" w:themeColor="text1"/>
          <w:sz w:val="22"/>
          <w:szCs w:val="22"/>
        </w:rPr>
      </w:pPr>
      <w:r w:rsidRPr="00E37FF0">
        <w:rPr>
          <w:sz w:val="22"/>
          <w:szCs w:val="22"/>
        </w:rPr>
        <w:t>Starpmaksājum</w:t>
      </w:r>
      <w:r w:rsidR="00B145FF">
        <w:rPr>
          <w:sz w:val="22"/>
          <w:szCs w:val="22"/>
        </w:rPr>
        <w:t>s</w:t>
      </w:r>
      <w:r w:rsidRPr="00E37FF0">
        <w:rPr>
          <w:sz w:val="22"/>
          <w:szCs w:val="22"/>
        </w:rPr>
        <w:t xml:space="preserve"> atbilstoši Tehniskās specifikācijā </w:t>
      </w:r>
      <w:r w:rsidR="00B145FF">
        <w:rPr>
          <w:sz w:val="22"/>
          <w:szCs w:val="22"/>
        </w:rPr>
        <w:t>6.1.1.</w:t>
      </w:r>
      <w:r w:rsidR="00A803A4">
        <w:rPr>
          <w:sz w:val="22"/>
          <w:szCs w:val="22"/>
        </w:rPr>
        <w:t>-6.1.4.</w:t>
      </w:r>
      <w:r w:rsidR="00C04456">
        <w:rPr>
          <w:sz w:val="22"/>
          <w:szCs w:val="22"/>
        </w:rPr>
        <w:t xml:space="preserve"> </w:t>
      </w:r>
      <w:r w:rsidRPr="00E37FF0">
        <w:rPr>
          <w:sz w:val="22"/>
          <w:szCs w:val="22"/>
        </w:rPr>
        <w:t>punkt</w:t>
      </w:r>
      <w:r w:rsidR="00A803A4">
        <w:rPr>
          <w:sz w:val="22"/>
          <w:szCs w:val="22"/>
        </w:rPr>
        <w:t>os</w:t>
      </w:r>
      <w:r w:rsidRPr="00E37FF0">
        <w:rPr>
          <w:sz w:val="22"/>
          <w:szCs w:val="22"/>
        </w:rPr>
        <w:t xml:space="preserve"> norādītajiem darba </w:t>
      </w:r>
      <w:r w:rsidR="00A803A4">
        <w:rPr>
          <w:sz w:val="22"/>
          <w:szCs w:val="22"/>
        </w:rPr>
        <w:t>uzdevumiem</w:t>
      </w:r>
      <w:r w:rsidRPr="00E37FF0">
        <w:rPr>
          <w:sz w:val="22"/>
          <w:szCs w:val="22"/>
        </w:rPr>
        <w:t xml:space="preserve"> – 10 darbdienu laikā no Pakalpojumu nodevumu nodošanas </w:t>
      </w:r>
      <w:r w:rsidRPr="00E37FF0">
        <w:rPr>
          <w:bCs/>
          <w:color w:val="000000" w:themeColor="text1"/>
          <w:kern w:val="1"/>
          <w:sz w:val="22"/>
          <w:szCs w:val="22"/>
          <w:lang w:eastAsia="ar-SA"/>
        </w:rPr>
        <w:t xml:space="preserve">– </w:t>
      </w:r>
      <w:r w:rsidRPr="00E37FF0">
        <w:rPr>
          <w:sz w:val="22"/>
          <w:szCs w:val="22"/>
        </w:rPr>
        <w:t>pieņemšanas akta abpusējas parakstīšanas dienas un Izpildītāja rēķina saņemšanas;</w:t>
      </w:r>
    </w:p>
    <w:p w14:paraId="43754A9C" w14:textId="77777777" w:rsidR="005C39C4" w:rsidRPr="00E37FF0" w:rsidRDefault="005C39C4" w:rsidP="00340791">
      <w:pPr>
        <w:pStyle w:val="ListParagraph"/>
        <w:numPr>
          <w:ilvl w:val="2"/>
          <w:numId w:val="1"/>
        </w:numPr>
        <w:ind w:left="1276" w:hanging="709"/>
        <w:jc w:val="both"/>
        <w:rPr>
          <w:color w:val="000000" w:themeColor="text1"/>
          <w:sz w:val="22"/>
          <w:szCs w:val="22"/>
        </w:rPr>
      </w:pPr>
      <w:r w:rsidRPr="00E37FF0">
        <w:rPr>
          <w:sz w:val="22"/>
          <w:szCs w:val="22"/>
        </w:rPr>
        <w:t xml:space="preserve">Gala norēķins </w:t>
      </w:r>
      <w:r w:rsidRPr="00E37FF0">
        <w:rPr>
          <w:bCs/>
          <w:color w:val="000000" w:themeColor="text1"/>
          <w:kern w:val="1"/>
          <w:sz w:val="22"/>
          <w:szCs w:val="22"/>
          <w:lang w:eastAsia="ar-SA"/>
        </w:rPr>
        <w:t>–</w:t>
      </w:r>
      <w:r w:rsidRPr="00E37FF0">
        <w:rPr>
          <w:sz w:val="22"/>
          <w:szCs w:val="22"/>
        </w:rPr>
        <w:t xml:space="preserve"> 25 dienu laikā nodošanas </w:t>
      </w:r>
      <w:r w:rsidRPr="00E37FF0">
        <w:rPr>
          <w:bCs/>
          <w:color w:val="000000" w:themeColor="text1"/>
          <w:kern w:val="1"/>
          <w:sz w:val="22"/>
          <w:szCs w:val="22"/>
          <w:lang w:eastAsia="ar-SA"/>
        </w:rPr>
        <w:t>–</w:t>
      </w:r>
      <w:r w:rsidRPr="00E37FF0">
        <w:rPr>
          <w:sz w:val="22"/>
          <w:szCs w:val="22"/>
        </w:rPr>
        <w:t xml:space="preserve"> pieņemšanas akta par visu Līgumā paredzēto Pakalpojumu izpildi abpusējas parakstīšanas dienas un Izpildītāja rēķina saņemšanas dienas.</w:t>
      </w:r>
    </w:p>
    <w:p w14:paraId="7AE7BFFC" w14:textId="22F92222" w:rsidR="00C43769" w:rsidRPr="00E37FF0" w:rsidRDefault="005C39C4" w:rsidP="00340791">
      <w:pPr>
        <w:pStyle w:val="ListParagraph"/>
        <w:numPr>
          <w:ilvl w:val="1"/>
          <w:numId w:val="1"/>
        </w:numPr>
        <w:ind w:left="567" w:hanging="573"/>
        <w:jc w:val="both"/>
        <w:rPr>
          <w:b/>
          <w:sz w:val="22"/>
          <w:szCs w:val="22"/>
          <w:lang w:eastAsia="es-ES"/>
        </w:rPr>
      </w:pPr>
      <w:r w:rsidRPr="00E37FF0">
        <w:rPr>
          <w:sz w:val="22"/>
          <w:szCs w:val="22"/>
          <w:lang w:eastAsia="es-ES"/>
        </w:rPr>
        <w:t>Prasības teksta un grafisko materiālu noformēšanai</w:t>
      </w:r>
      <w:r w:rsidR="001635D3" w:rsidRPr="00E37FF0">
        <w:rPr>
          <w:sz w:val="22"/>
          <w:szCs w:val="22"/>
          <w:lang w:eastAsia="es-ES"/>
        </w:rPr>
        <w:t>:</w:t>
      </w:r>
    </w:p>
    <w:p w14:paraId="3CFC9E34" w14:textId="5B29FA3A" w:rsidR="00C43769" w:rsidRPr="00E37FF0" w:rsidRDefault="69175454" w:rsidP="00340791">
      <w:pPr>
        <w:pStyle w:val="ListParagraph"/>
        <w:numPr>
          <w:ilvl w:val="2"/>
          <w:numId w:val="1"/>
        </w:numPr>
        <w:ind w:left="1276" w:hanging="646"/>
        <w:jc w:val="both"/>
        <w:rPr>
          <w:sz w:val="22"/>
          <w:szCs w:val="22"/>
        </w:rPr>
      </w:pPr>
      <w:r w:rsidRPr="00E37FF0">
        <w:rPr>
          <w:sz w:val="22"/>
          <w:szCs w:val="22"/>
        </w:rPr>
        <w:t xml:space="preserve">Visi nodevumi jāiesniedz </w:t>
      </w:r>
      <w:r w:rsidR="00573595" w:rsidRPr="00573595">
        <w:rPr>
          <w:sz w:val="22"/>
          <w:szCs w:val="22"/>
        </w:rPr>
        <w:t>elektroniskā formātā (</w:t>
      </w:r>
      <w:r w:rsidR="000B16CB" w:rsidRPr="00573595">
        <w:rPr>
          <w:sz w:val="22"/>
          <w:szCs w:val="22"/>
        </w:rPr>
        <w:t>pamatdokument</w:t>
      </w:r>
      <w:r w:rsidR="000B16CB">
        <w:rPr>
          <w:sz w:val="22"/>
          <w:szCs w:val="22"/>
        </w:rPr>
        <w:t>i</w:t>
      </w:r>
      <w:r w:rsidR="000B16CB" w:rsidRPr="00573595">
        <w:rPr>
          <w:sz w:val="22"/>
          <w:szCs w:val="22"/>
        </w:rPr>
        <w:t xml:space="preserve"> </w:t>
      </w:r>
      <w:r w:rsidR="00573595" w:rsidRPr="00573595">
        <w:rPr>
          <w:sz w:val="22"/>
          <w:szCs w:val="22"/>
        </w:rPr>
        <w:t xml:space="preserve">- </w:t>
      </w:r>
      <w:r w:rsidR="000B16CB" w:rsidRPr="00573595">
        <w:rPr>
          <w:sz w:val="22"/>
          <w:szCs w:val="22"/>
        </w:rPr>
        <w:t>*.xlsx</w:t>
      </w:r>
      <w:r w:rsidR="000D7CBB">
        <w:rPr>
          <w:sz w:val="22"/>
          <w:szCs w:val="22"/>
        </w:rPr>
        <w:t>,</w:t>
      </w:r>
      <w:r w:rsidR="000B16CB" w:rsidRPr="00573595">
        <w:rPr>
          <w:sz w:val="22"/>
          <w:szCs w:val="22"/>
        </w:rPr>
        <w:t xml:space="preserve"> </w:t>
      </w:r>
      <w:r w:rsidR="00573595" w:rsidRPr="00573595">
        <w:rPr>
          <w:sz w:val="22"/>
          <w:szCs w:val="22"/>
        </w:rPr>
        <w:t>*.pdf un *.docx, pielikumi – atbilstoši pielikuma saturam - *.xlsx, *jpg, u.c.)</w:t>
      </w:r>
      <w:r w:rsidRPr="00E37FF0">
        <w:rPr>
          <w:sz w:val="22"/>
          <w:szCs w:val="22"/>
        </w:rPr>
        <w:t xml:space="preserve">, </w:t>
      </w:r>
      <w:r w:rsidR="00D6177B">
        <w:rPr>
          <w:sz w:val="22"/>
          <w:szCs w:val="22"/>
        </w:rPr>
        <w:t>latviešu</w:t>
      </w:r>
      <w:r w:rsidRPr="00E37FF0">
        <w:rPr>
          <w:sz w:val="22"/>
          <w:szCs w:val="22"/>
        </w:rPr>
        <w:t xml:space="preserve"> valodā.</w:t>
      </w:r>
    </w:p>
    <w:p w14:paraId="3C74B900" w14:textId="77777777" w:rsidR="003B264A" w:rsidRPr="00E37FF0" w:rsidRDefault="003B264A" w:rsidP="003B264A">
      <w:pPr>
        <w:rPr>
          <w:sz w:val="22"/>
          <w:szCs w:val="22"/>
        </w:rPr>
      </w:pPr>
    </w:p>
    <w:p w14:paraId="002BB818" w14:textId="77777777" w:rsidR="003B264A" w:rsidRPr="00E37FF0" w:rsidRDefault="003B264A" w:rsidP="003B264A">
      <w:pPr>
        <w:rPr>
          <w:b/>
          <w:sz w:val="22"/>
          <w:szCs w:val="22"/>
        </w:rPr>
      </w:pPr>
    </w:p>
    <w:p w14:paraId="03939D0D" w14:textId="5E5662DA" w:rsidR="00641D14" w:rsidRPr="00E37FF0" w:rsidRDefault="003B264A" w:rsidP="00F061E7">
      <w:pPr>
        <w:widowControl/>
        <w:suppressAutoHyphens w:val="0"/>
        <w:spacing w:line="259" w:lineRule="auto"/>
        <w:jc w:val="both"/>
        <w:rPr>
          <w:sz w:val="22"/>
          <w:szCs w:val="22"/>
        </w:rPr>
      </w:pPr>
      <w:r w:rsidRPr="00E37FF0">
        <w:rPr>
          <w:rFonts w:eastAsiaTheme="minorHAnsi"/>
          <w:color w:val="auto"/>
          <w:sz w:val="22"/>
          <w:szCs w:val="22"/>
        </w:rPr>
        <w:t xml:space="preserve">Tehniskās specifikācijas sagatavošanas un aktualizēšanas datums: </w:t>
      </w:r>
      <w:r w:rsidRPr="00E37FF0">
        <w:rPr>
          <w:rFonts w:eastAsia="Calibri"/>
          <w:color w:val="auto"/>
          <w:sz w:val="22"/>
          <w:szCs w:val="22"/>
          <w:lang w:eastAsia="en-US"/>
        </w:rPr>
        <w:t xml:space="preserve">2024. gada  </w:t>
      </w:r>
      <w:r w:rsidR="003E592A">
        <w:rPr>
          <w:rFonts w:eastAsia="Calibri"/>
          <w:color w:val="auto"/>
          <w:sz w:val="22"/>
          <w:szCs w:val="22"/>
          <w:lang w:eastAsia="en-US"/>
        </w:rPr>
        <w:t>13.novembris</w:t>
      </w:r>
      <w:r w:rsidRPr="00E37FF0">
        <w:rPr>
          <w:rFonts w:eastAsia="Calibri"/>
          <w:color w:val="auto"/>
          <w:sz w:val="22"/>
          <w:szCs w:val="22"/>
          <w:lang w:eastAsia="en-US"/>
        </w:rPr>
        <w:t xml:space="preserve"> </w:t>
      </w:r>
    </w:p>
    <w:sectPr w:rsidR="00641D14" w:rsidRPr="00E37FF0" w:rsidSect="002C31B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4A160" w14:textId="77777777" w:rsidR="001B5181" w:rsidRDefault="001B5181" w:rsidP="005C39C4">
      <w:r>
        <w:separator/>
      </w:r>
    </w:p>
  </w:endnote>
  <w:endnote w:type="continuationSeparator" w:id="0">
    <w:p w14:paraId="6109EC6D" w14:textId="77777777" w:rsidR="001B5181" w:rsidRDefault="001B5181" w:rsidP="005C39C4">
      <w:r>
        <w:continuationSeparator/>
      </w:r>
    </w:p>
  </w:endnote>
  <w:endnote w:type="continuationNotice" w:id="1">
    <w:p w14:paraId="64081EB7" w14:textId="77777777" w:rsidR="001B5181" w:rsidRDefault="001B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6052933"/>
      <w:docPartObj>
        <w:docPartGallery w:val="Page Numbers (Bottom of Page)"/>
        <w:docPartUnique/>
      </w:docPartObj>
    </w:sdtPr>
    <w:sdtEndPr>
      <w:rPr>
        <w:noProof/>
        <w:sz w:val="18"/>
        <w:szCs w:val="18"/>
      </w:rPr>
    </w:sdtEndPr>
    <w:sdtContent>
      <w:p w14:paraId="1B326405" w14:textId="1D342316" w:rsidR="005C39C4" w:rsidRPr="002C31B0" w:rsidRDefault="005C39C4" w:rsidP="002C31B0">
        <w:pPr>
          <w:pStyle w:val="Footer"/>
          <w:jc w:val="center"/>
          <w:rPr>
            <w:sz w:val="18"/>
            <w:szCs w:val="18"/>
          </w:rPr>
        </w:pPr>
        <w:r w:rsidRPr="002C31B0">
          <w:rPr>
            <w:sz w:val="18"/>
            <w:szCs w:val="18"/>
          </w:rPr>
          <w:fldChar w:fldCharType="begin"/>
        </w:r>
        <w:r w:rsidRPr="002C31B0">
          <w:rPr>
            <w:sz w:val="18"/>
            <w:szCs w:val="18"/>
          </w:rPr>
          <w:instrText xml:space="preserve"> PAGE   \* MERGEFORMAT </w:instrText>
        </w:r>
        <w:r w:rsidRPr="002C31B0">
          <w:rPr>
            <w:sz w:val="18"/>
            <w:szCs w:val="18"/>
          </w:rPr>
          <w:fldChar w:fldCharType="separate"/>
        </w:r>
        <w:r w:rsidR="00811070" w:rsidRPr="002C31B0">
          <w:rPr>
            <w:noProof/>
            <w:sz w:val="18"/>
            <w:szCs w:val="18"/>
          </w:rPr>
          <w:t>1</w:t>
        </w:r>
        <w:r w:rsidRPr="002C31B0">
          <w:rPr>
            <w:noProof/>
            <w:sz w:val="18"/>
            <w:szCs w:val="18"/>
          </w:rPr>
          <w:fldChar w:fldCharType="end"/>
        </w:r>
      </w:p>
    </w:sdtContent>
  </w:sdt>
  <w:p w14:paraId="0CFCF661" w14:textId="77777777" w:rsidR="005C39C4" w:rsidRDefault="005C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C09F4" w14:textId="77777777" w:rsidR="001B5181" w:rsidRDefault="001B5181" w:rsidP="005C39C4">
      <w:r>
        <w:separator/>
      </w:r>
    </w:p>
  </w:footnote>
  <w:footnote w:type="continuationSeparator" w:id="0">
    <w:p w14:paraId="6B5A1ACC" w14:textId="77777777" w:rsidR="001B5181" w:rsidRDefault="001B5181" w:rsidP="005C39C4">
      <w:r>
        <w:continuationSeparator/>
      </w:r>
    </w:p>
  </w:footnote>
  <w:footnote w:type="continuationNotice" w:id="1">
    <w:p w14:paraId="251F131B" w14:textId="77777777" w:rsidR="001B5181" w:rsidRDefault="001B51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18AD"/>
    <w:multiLevelType w:val="multilevel"/>
    <w:tmpl w:val="CF662330"/>
    <w:lvl w:ilvl="0">
      <w:start w:val="2"/>
      <w:numFmt w:val="decimal"/>
      <w:lvlText w:val="%1."/>
      <w:lvlJc w:val="left"/>
      <w:pPr>
        <w:ind w:left="360" w:hanging="360"/>
      </w:pPr>
      <w:rPr>
        <w:rFonts w:hint="default"/>
        <w:b/>
        <w:bCs/>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2739" w:hanging="72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7184" w:hanging="1800"/>
      </w:pPr>
      <w:rPr>
        <w:rFonts w:hint="default"/>
      </w:rPr>
    </w:lvl>
  </w:abstractNum>
  <w:abstractNum w:abstractNumId="1" w15:restartNumberingAfterBreak="0">
    <w:nsid w:val="099556A7"/>
    <w:multiLevelType w:val="hybridMultilevel"/>
    <w:tmpl w:val="FF2CE5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CE0E29"/>
    <w:multiLevelType w:val="multilevel"/>
    <w:tmpl w:val="E982A944"/>
    <w:lvl w:ilvl="0">
      <w:start w:val="7"/>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366720B"/>
    <w:multiLevelType w:val="multilevel"/>
    <w:tmpl w:val="1D42D5C6"/>
    <w:lvl w:ilvl="0">
      <w:start w:val="3"/>
      <w:numFmt w:val="decimal"/>
      <w:lvlText w:val="%1."/>
      <w:lvlJc w:val="left"/>
      <w:pPr>
        <w:ind w:left="1920" w:hanging="360"/>
      </w:pPr>
      <w:rPr>
        <w:rFonts w:ascii="Times New Roman" w:hAnsi="Times New Roman" w:cs="Times New Roman" w:hint="default"/>
      </w:rPr>
    </w:lvl>
    <w:lvl w:ilvl="1">
      <w:start w:val="1"/>
      <w:numFmt w:val="decimal"/>
      <w:lvlText w:val="%1.%2."/>
      <w:lvlJc w:val="left"/>
      <w:pPr>
        <w:ind w:left="673" w:hanging="360"/>
      </w:pPr>
      <w:rPr>
        <w:rFonts w:ascii="Times New Roman" w:hAnsi="Times New Roman" w:cs="Times New Roman" w:hint="default"/>
        <w:b w:val="0"/>
        <w:bCs/>
      </w:rPr>
    </w:lvl>
    <w:lvl w:ilvl="2">
      <w:start w:val="1"/>
      <w:numFmt w:val="decimal"/>
      <w:lvlText w:val="%1.%2.%3."/>
      <w:lvlJc w:val="left"/>
      <w:pPr>
        <w:ind w:left="5824" w:hanging="720"/>
      </w:pPr>
      <w:rPr>
        <w:rFonts w:ascii="Times New Roman" w:hAnsi="Times New Roman" w:cs="Times New Roman" w:hint="default"/>
        <w:b w:val="0"/>
        <w:bCs/>
      </w:rPr>
    </w:lvl>
    <w:lvl w:ilvl="3">
      <w:start w:val="1"/>
      <w:numFmt w:val="decimal"/>
      <w:lvlText w:val="%1.%2.%3.%4."/>
      <w:lvlJc w:val="left"/>
      <w:pPr>
        <w:ind w:left="1659" w:hanging="720"/>
      </w:pPr>
      <w:rPr>
        <w:rFonts w:ascii="Times New Roman" w:hAnsi="Times New Roman" w:cs="Times New Roman" w:hint="default"/>
        <w:b w:val="0"/>
        <w:bCs/>
      </w:rPr>
    </w:lvl>
    <w:lvl w:ilvl="4">
      <w:start w:val="1"/>
      <w:numFmt w:val="decimal"/>
      <w:lvlText w:val="%1.%2.%3.%4.%5."/>
      <w:lvlJc w:val="left"/>
      <w:pPr>
        <w:ind w:left="2332" w:hanging="1080"/>
      </w:pPr>
      <w:rPr>
        <w:rFonts w:asciiTheme="minorHAnsi" w:hAnsiTheme="minorHAnsi" w:hint="default"/>
      </w:rPr>
    </w:lvl>
    <w:lvl w:ilvl="5">
      <w:start w:val="1"/>
      <w:numFmt w:val="decimal"/>
      <w:lvlText w:val="%1.%2.%3.%4.%5.%6."/>
      <w:lvlJc w:val="left"/>
      <w:pPr>
        <w:ind w:left="2645" w:hanging="1080"/>
      </w:pPr>
      <w:rPr>
        <w:rFonts w:asciiTheme="minorHAnsi" w:hAnsiTheme="minorHAnsi" w:hint="default"/>
      </w:rPr>
    </w:lvl>
    <w:lvl w:ilvl="6">
      <w:start w:val="1"/>
      <w:numFmt w:val="decimal"/>
      <w:lvlText w:val="%1.%2.%3.%4.%5.%6.%7."/>
      <w:lvlJc w:val="left"/>
      <w:pPr>
        <w:ind w:left="3318" w:hanging="1440"/>
      </w:pPr>
      <w:rPr>
        <w:rFonts w:asciiTheme="minorHAnsi" w:hAnsiTheme="minorHAnsi" w:hint="default"/>
      </w:rPr>
    </w:lvl>
    <w:lvl w:ilvl="7">
      <w:start w:val="1"/>
      <w:numFmt w:val="decimal"/>
      <w:lvlText w:val="%1.%2.%3.%4.%5.%6.%7.%8."/>
      <w:lvlJc w:val="left"/>
      <w:pPr>
        <w:ind w:left="3631" w:hanging="1440"/>
      </w:pPr>
      <w:rPr>
        <w:rFonts w:asciiTheme="minorHAnsi" w:hAnsiTheme="minorHAnsi" w:hint="default"/>
      </w:rPr>
    </w:lvl>
    <w:lvl w:ilvl="8">
      <w:start w:val="1"/>
      <w:numFmt w:val="decimal"/>
      <w:lvlText w:val="%1.%2.%3.%4.%5.%6.%7.%8.%9."/>
      <w:lvlJc w:val="left"/>
      <w:pPr>
        <w:ind w:left="4304" w:hanging="1800"/>
      </w:pPr>
      <w:rPr>
        <w:rFonts w:asciiTheme="minorHAnsi" w:hAnsiTheme="minorHAnsi" w:hint="default"/>
      </w:rPr>
    </w:lvl>
  </w:abstractNum>
  <w:abstractNum w:abstractNumId="4" w15:restartNumberingAfterBreak="0">
    <w:nsid w:val="16B6696B"/>
    <w:multiLevelType w:val="multilevel"/>
    <w:tmpl w:val="697C101A"/>
    <w:lvl w:ilvl="0">
      <w:start w:val="1"/>
      <w:numFmt w:val="decimal"/>
      <w:lvlText w:val="%1."/>
      <w:lvlJc w:val="left"/>
      <w:pPr>
        <w:ind w:left="673" w:hanging="360"/>
      </w:pPr>
      <w:rPr>
        <w:rFonts w:hint="default"/>
        <w:b/>
        <w:bCs/>
        <w:sz w:val="22"/>
        <w:szCs w:val="22"/>
      </w:rPr>
    </w:lvl>
    <w:lvl w:ilvl="1">
      <w:start w:val="3"/>
      <w:numFmt w:val="decimal"/>
      <w:lvlText w:val="%1.%2."/>
      <w:lvlJc w:val="left"/>
      <w:pPr>
        <w:ind w:left="786" w:hanging="360"/>
      </w:pPr>
    </w:lvl>
    <w:lvl w:ilvl="2">
      <w:start w:val="1"/>
      <w:numFmt w:val="decimal"/>
      <w:lvlText w:val="%1.%2.%3."/>
      <w:lvlJc w:val="left"/>
      <w:pPr>
        <w:ind w:left="1259" w:hanging="720"/>
      </w:pPr>
    </w:lvl>
    <w:lvl w:ilvl="3">
      <w:start w:val="1"/>
      <w:numFmt w:val="decimal"/>
      <w:lvlText w:val="%1.%2.%3.%4."/>
      <w:lvlJc w:val="left"/>
      <w:pPr>
        <w:ind w:left="1372" w:hanging="720"/>
      </w:pPr>
    </w:lvl>
    <w:lvl w:ilvl="4">
      <w:start w:val="1"/>
      <w:numFmt w:val="decimal"/>
      <w:lvlText w:val="%1.%2.%3.%4.%5."/>
      <w:lvlJc w:val="left"/>
      <w:pPr>
        <w:ind w:left="1845" w:hanging="1080"/>
      </w:pPr>
    </w:lvl>
    <w:lvl w:ilvl="5">
      <w:start w:val="1"/>
      <w:numFmt w:val="decimal"/>
      <w:lvlText w:val="%1.%2.%3.%4.%5.%6."/>
      <w:lvlJc w:val="left"/>
      <w:pPr>
        <w:ind w:left="1958" w:hanging="1080"/>
      </w:pPr>
    </w:lvl>
    <w:lvl w:ilvl="6">
      <w:start w:val="1"/>
      <w:numFmt w:val="decimal"/>
      <w:lvlText w:val="%1.%2.%3.%4.%5.%6.%7."/>
      <w:lvlJc w:val="left"/>
      <w:pPr>
        <w:ind w:left="2431" w:hanging="1440"/>
      </w:pPr>
    </w:lvl>
    <w:lvl w:ilvl="7">
      <w:start w:val="1"/>
      <w:numFmt w:val="decimal"/>
      <w:lvlText w:val="%1.%2.%3.%4.%5.%6.%7.%8."/>
      <w:lvlJc w:val="left"/>
      <w:pPr>
        <w:ind w:left="2544" w:hanging="1440"/>
      </w:pPr>
    </w:lvl>
    <w:lvl w:ilvl="8">
      <w:start w:val="1"/>
      <w:numFmt w:val="decimal"/>
      <w:lvlText w:val="%1.%2.%3.%4.%5.%6.%7.%8.%9."/>
      <w:lvlJc w:val="left"/>
      <w:pPr>
        <w:ind w:left="3017" w:hanging="1800"/>
      </w:pPr>
    </w:lvl>
  </w:abstractNum>
  <w:abstractNum w:abstractNumId="5" w15:restartNumberingAfterBreak="0">
    <w:nsid w:val="1A031BF6"/>
    <w:multiLevelType w:val="multilevel"/>
    <w:tmpl w:val="F8EAE702"/>
    <w:lvl w:ilvl="0">
      <w:start w:val="1"/>
      <w:numFmt w:val="decimal"/>
      <w:lvlText w:val="%1."/>
      <w:lvlJc w:val="left"/>
      <w:pPr>
        <w:ind w:left="644" w:hanging="360"/>
      </w:pPr>
      <w:rPr>
        <w:b/>
        <w:bCs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326AE"/>
    <w:multiLevelType w:val="multilevel"/>
    <w:tmpl w:val="F8EAE702"/>
    <w:lvl w:ilvl="0">
      <w:start w:val="1"/>
      <w:numFmt w:val="decimal"/>
      <w:lvlText w:val="%1."/>
      <w:lvlJc w:val="left"/>
      <w:pPr>
        <w:ind w:left="644" w:hanging="360"/>
      </w:pPr>
      <w:rPr>
        <w:b/>
        <w:bCs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AC3E29"/>
    <w:multiLevelType w:val="hybridMultilevel"/>
    <w:tmpl w:val="EF145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0915B7"/>
    <w:multiLevelType w:val="hybridMultilevel"/>
    <w:tmpl w:val="10F86E7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3E4654EC"/>
    <w:multiLevelType w:val="multilevel"/>
    <w:tmpl w:val="F8EAE702"/>
    <w:lvl w:ilvl="0">
      <w:start w:val="1"/>
      <w:numFmt w:val="decimal"/>
      <w:lvlText w:val="%1."/>
      <w:lvlJc w:val="left"/>
      <w:pPr>
        <w:ind w:left="644" w:hanging="360"/>
      </w:pPr>
      <w:rPr>
        <w:b/>
        <w:bCs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6F6EDB"/>
    <w:multiLevelType w:val="multilevel"/>
    <w:tmpl w:val="697C101A"/>
    <w:lvl w:ilvl="0">
      <w:start w:val="1"/>
      <w:numFmt w:val="decimal"/>
      <w:lvlText w:val="%1."/>
      <w:lvlJc w:val="left"/>
      <w:pPr>
        <w:ind w:left="673" w:hanging="360"/>
      </w:pPr>
      <w:rPr>
        <w:rFonts w:hint="default"/>
        <w:b/>
        <w:bCs/>
        <w:sz w:val="22"/>
        <w:szCs w:val="22"/>
      </w:rPr>
    </w:lvl>
    <w:lvl w:ilvl="1">
      <w:start w:val="3"/>
      <w:numFmt w:val="decimal"/>
      <w:lvlText w:val="%1.%2."/>
      <w:lvlJc w:val="left"/>
      <w:pPr>
        <w:ind w:left="786" w:hanging="360"/>
      </w:pPr>
    </w:lvl>
    <w:lvl w:ilvl="2">
      <w:start w:val="1"/>
      <w:numFmt w:val="decimal"/>
      <w:lvlText w:val="%1.%2.%3."/>
      <w:lvlJc w:val="left"/>
      <w:pPr>
        <w:ind w:left="1259" w:hanging="720"/>
      </w:pPr>
    </w:lvl>
    <w:lvl w:ilvl="3">
      <w:start w:val="1"/>
      <w:numFmt w:val="decimal"/>
      <w:lvlText w:val="%1.%2.%3.%4."/>
      <w:lvlJc w:val="left"/>
      <w:pPr>
        <w:ind w:left="1372" w:hanging="720"/>
      </w:pPr>
    </w:lvl>
    <w:lvl w:ilvl="4">
      <w:start w:val="1"/>
      <w:numFmt w:val="decimal"/>
      <w:lvlText w:val="%1.%2.%3.%4.%5."/>
      <w:lvlJc w:val="left"/>
      <w:pPr>
        <w:ind w:left="1845" w:hanging="1080"/>
      </w:pPr>
    </w:lvl>
    <w:lvl w:ilvl="5">
      <w:start w:val="1"/>
      <w:numFmt w:val="decimal"/>
      <w:lvlText w:val="%1.%2.%3.%4.%5.%6."/>
      <w:lvlJc w:val="left"/>
      <w:pPr>
        <w:ind w:left="1958" w:hanging="1080"/>
      </w:pPr>
    </w:lvl>
    <w:lvl w:ilvl="6">
      <w:start w:val="1"/>
      <w:numFmt w:val="decimal"/>
      <w:lvlText w:val="%1.%2.%3.%4.%5.%6.%7."/>
      <w:lvlJc w:val="left"/>
      <w:pPr>
        <w:ind w:left="2431" w:hanging="1440"/>
      </w:pPr>
    </w:lvl>
    <w:lvl w:ilvl="7">
      <w:start w:val="1"/>
      <w:numFmt w:val="decimal"/>
      <w:lvlText w:val="%1.%2.%3.%4.%5.%6.%7.%8."/>
      <w:lvlJc w:val="left"/>
      <w:pPr>
        <w:ind w:left="2544" w:hanging="1440"/>
      </w:pPr>
    </w:lvl>
    <w:lvl w:ilvl="8">
      <w:start w:val="1"/>
      <w:numFmt w:val="decimal"/>
      <w:lvlText w:val="%1.%2.%3.%4.%5.%6.%7.%8.%9."/>
      <w:lvlJc w:val="left"/>
      <w:pPr>
        <w:ind w:left="3017" w:hanging="1800"/>
      </w:pPr>
    </w:lvl>
  </w:abstractNum>
  <w:abstractNum w:abstractNumId="11" w15:restartNumberingAfterBreak="0">
    <w:nsid w:val="3F335666"/>
    <w:multiLevelType w:val="hybridMultilevel"/>
    <w:tmpl w:val="9A9AA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A26A8C"/>
    <w:multiLevelType w:val="hybridMultilevel"/>
    <w:tmpl w:val="8E70BF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3D637D"/>
    <w:multiLevelType w:val="multilevel"/>
    <w:tmpl w:val="D9B0DC34"/>
    <w:lvl w:ilvl="0">
      <w:start w:val="1"/>
      <w:numFmt w:val="decimal"/>
      <w:lvlText w:val="%1."/>
      <w:lvlJc w:val="left"/>
      <w:pPr>
        <w:ind w:left="644" w:hanging="360"/>
      </w:pPr>
      <w:rPr>
        <w:rFonts w:hint="default"/>
        <w:b/>
        <w:bCs w:val="0"/>
      </w:rPr>
    </w:lvl>
    <w:lvl w:ilvl="1">
      <w:start w:val="1"/>
      <w:numFmt w:val="decimal"/>
      <w:lvlText w:val="%1.%2."/>
      <w:lvlJc w:val="left"/>
      <w:pPr>
        <w:ind w:left="792" w:hanging="432"/>
      </w:pPr>
      <w:rPr>
        <w:rFonts w:hint="default"/>
        <w:b w:val="0"/>
      </w:rPr>
    </w:lvl>
    <w:lvl w:ilvl="2">
      <w:start w:val="6"/>
      <w:numFmt w:val="decimal"/>
      <w:lvlText w:val="%1.%2.%3."/>
      <w:lvlJc w:val="left"/>
      <w:pPr>
        <w:ind w:left="50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274B59"/>
    <w:multiLevelType w:val="hybridMultilevel"/>
    <w:tmpl w:val="5530718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E266BC"/>
    <w:multiLevelType w:val="multilevel"/>
    <w:tmpl w:val="697C101A"/>
    <w:lvl w:ilvl="0">
      <w:start w:val="1"/>
      <w:numFmt w:val="decimal"/>
      <w:lvlText w:val="%1."/>
      <w:lvlJc w:val="left"/>
      <w:pPr>
        <w:ind w:left="673" w:hanging="360"/>
      </w:pPr>
      <w:rPr>
        <w:rFonts w:hint="default"/>
        <w:b/>
        <w:bCs/>
        <w:sz w:val="22"/>
        <w:szCs w:val="22"/>
      </w:rPr>
    </w:lvl>
    <w:lvl w:ilvl="1">
      <w:start w:val="3"/>
      <w:numFmt w:val="decimal"/>
      <w:lvlText w:val="%1.%2."/>
      <w:lvlJc w:val="left"/>
      <w:pPr>
        <w:ind w:left="786" w:hanging="360"/>
      </w:pPr>
    </w:lvl>
    <w:lvl w:ilvl="2">
      <w:start w:val="1"/>
      <w:numFmt w:val="decimal"/>
      <w:lvlText w:val="%1.%2.%3."/>
      <w:lvlJc w:val="left"/>
      <w:pPr>
        <w:ind w:left="1259" w:hanging="720"/>
      </w:pPr>
    </w:lvl>
    <w:lvl w:ilvl="3">
      <w:start w:val="1"/>
      <w:numFmt w:val="decimal"/>
      <w:lvlText w:val="%1.%2.%3.%4."/>
      <w:lvlJc w:val="left"/>
      <w:pPr>
        <w:ind w:left="1372" w:hanging="720"/>
      </w:pPr>
    </w:lvl>
    <w:lvl w:ilvl="4">
      <w:start w:val="1"/>
      <w:numFmt w:val="decimal"/>
      <w:lvlText w:val="%1.%2.%3.%4.%5."/>
      <w:lvlJc w:val="left"/>
      <w:pPr>
        <w:ind w:left="1845" w:hanging="1080"/>
      </w:pPr>
    </w:lvl>
    <w:lvl w:ilvl="5">
      <w:start w:val="1"/>
      <w:numFmt w:val="decimal"/>
      <w:lvlText w:val="%1.%2.%3.%4.%5.%6."/>
      <w:lvlJc w:val="left"/>
      <w:pPr>
        <w:ind w:left="1958" w:hanging="1080"/>
      </w:pPr>
    </w:lvl>
    <w:lvl w:ilvl="6">
      <w:start w:val="1"/>
      <w:numFmt w:val="decimal"/>
      <w:lvlText w:val="%1.%2.%3.%4.%5.%6.%7."/>
      <w:lvlJc w:val="left"/>
      <w:pPr>
        <w:ind w:left="2431" w:hanging="1440"/>
      </w:pPr>
    </w:lvl>
    <w:lvl w:ilvl="7">
      <w:start w:val="1"/>
      <w:numFmt w:val="decimal"/>
      <w:lvlText w:val="%1.%2.%3.%4.%5.%6.%7.%8."/>
      <w:lvlJc w:val="left"/>
      <w:pPr>
        <w:ind w:left="2544" w:hanging="1440"/>
      </w:pPr>
    </w:lvl>
    <w:lvl w:ilvl="8">
      <w:start w:val="1"/>
      <w:numFmt w:val="decimal"/>
      <w:lvlText w:val="%1.%2.%3.%4.%5.%6.%7.%8.%9."/>
      <w:lvlJc w:val="left"/>
      <w:pPr>
        <w:ind w:left="3017" w:hanging="1800"/>
      </w:pPr>
    </w:lvl>
  </w:abstractNum>
  <w:abstractNum w:abstractNumId="16" w15:restartNumberingAfterBreak="0">
    <w:nsid w:val="482B50DE"/>
    <w:multiLevelType w:val="multilevel"/>
    <w:tmpl w:val="F8EAE702"/>
    <w:lvl w:ilvl="0">
      <w:start w:val="1"/>
      <w:numFmt w:val="decimal"/>
      <w:lvlText w:val="%1."/>
      <w:lvlJc w:val="left"/>
      <w:pPr>
        <w:ind w:left="644" w:hanging="360"/>
      </w:pPr>
      <w:rPr>
        <w:b/>
        <w:bCs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CF2955"/>
    <w:multiLevelType w:val="hybridMultilevel"/>
    <w:tmpl w:val="14404176"/>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D445A8"/>
    <w:multiLevelType w:val="hybridMultilevel"/>
    <w:tmpl w:val="E34C71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C2352A"/>
    <w:multiLevelType w:val="hybridMultilevel"/>
    <w:tmpl w:val="79AC4D9C"/>
    <w:lvl w:ilvl="0" w:tplc="0809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BDC53A9"/>
    <w:multiLevelType w:val="hybridMultilevel"/>
    <w:tmpl w:val="82DA6F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7C16D0"/>
    <w:multiLevelType w:val="hybridMultilevel"/>
    <w:tmpl w:val="9BB017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D75AB2"/>
    <w:multiLevelType w:val="multilevel"/>
    <w:tmpl w:val="F8EAE702"/>
    <w:lvl w:ilvl="0">
      <w:start w:val="1"/>
      <w:numFmt w:val="decimal"/>
      <w:lvlText w:val="%1."/>
      <w:lvlJc w:val="left"/>
      <w:pPr>
        <w:ind w:left="644" w:hanging="360"/>
      </w:pPr>
      <w:rPr>
        <w:b/>
        <w:bCs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4E4BE7"/>
    <w:multiLevelType w:val="hybridMultilevel"/>
    <w:tmpl w:val="1342376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5A20CB"/>
    <w:multiLevelType w:val="multilevel"/>
    <w:tmpl w:val="F8EAE702"/>
    <w:lvl w:ilvl="0">
      <w:start w:val="1"/>
      <w:numFmt w:val="decimal"/>
      <w:lvlText w:val="%1."/>
      <w:lvlJc w:val="left"/>
      <w:pPr>
        <w:ind w:left="644" w:hanging="360"/>
      </w:pPr>
      <w:rPr>
        <w:b/>
        <w:bCs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2195188">
    <w:abstractNumId w:val="22"/>
  </w:num>
  <w:num w:numId="2" w16cid:durableId="1057779836">
    <w:abstractNumId w:val="19"/>
  </w:num>
  <w:num w:numId="3" w16cid:durableId="1989557618">
    <w:abstractNumId w:val="10"/>
  </w:num>
  <w:num w:numId="4" w16cid:durableId="1175194507">
    <w:abstractNumId w:val="3"/>
  </w:num>
  <w:num w:numId="5" w16cid:durableId="1341198191">
    <w:abstractNumId w:val="2"/>
  </w:num>
  <w:num w:numId="6" w16cid:durableId="793713926">
    <w:abstractNumId w:val="8"/>
  </w:num>
  <w:num w:numId="7" w16cid:durableId="1420446746">
    <w:abstractNumId w:val="0"/>
  </w:num>
  <w:num w:numId="8" w16cid:durableId="865412266">
    <w:abstractNumId w:val="11"/>
  </w:num>
  <w:num w:numId="9" w16cid:durableId="1061176943">
    <w:abstractNumId w:val="17"/>
  </w:num>
  <w:num w:numId="10" w16cid:durableId="52966567">
    <w:abstractNumId w:val="4"/>
  </w:num>
  <w:num w:numId="11" w16cid:durableId="438187771">
    <w:abstractNumId w:val="15"/>
  </w:num>
  <w:num w:numId="12" w16cid:durableId="1867059120">
    <w:abstractNumId w:val="5"/>
  </w:num>
  <w:num w:numId="13" w16cid:durableId="963385752">
    <w:abstractNumId w:val="23"/>
  </w:num>
  <w:num w:numId="14" w16cid:durableId="972904141">
    <w:abstractNumId w:val="14"/>
  </w:num>
  <w:num w:numId="15" w16cid:durableId="796145218">
    <w:abstractNumId w:val="12"/>
  </w:num>
  <w:num w:numId="16" w16cid:durableId="615984983">
    <w:abstractNumId w:val="6"/>
  </w:num>
  <w:num w:numId="17" w16cid:durableId="1409885976">
    <w:abstractNumId w:val="24"/>
  </w:num>
  <w:num w:numId="18" w16cid:durableId="386799647">
    <w:abstractNumId w:val="9"/>
  </w:num>
  <w:num w:numId="19" w16cid:durableId="680736440">
    <w:abstractNumId w:val="16"/>
  </w:num>
  <w:num w:numId="20" w16cid:durableId="469060764">
    <w:abstractNumId w:val="13"/>
  </w:num>
  <w:num w:numId="21" w16cid:durableId="1082602218">
    <w:abstractNumId w:val="21"/>
  </w:num>
  <w:num w:numId="22" w16cid:durableId="1766726691">
    <w:abstractNumId w:val="7"/>
  </w:num>
  <w:num w:numId="23" w16cid:durableId="897395746">
    <w:abstractNumId w:val="18"/>
  </w:num>
  <w:num w:numId="24" w16cid:durableId="1280259088">
    <w:abstractNumId w:val="1"/>
  </w:num>
  <w:num w:numId="25" w16cid:durableId="1701205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C4"/>
    <w:rsid w:val="00000B3F"/>
    <w:rsid w:val="000013A1"/>
    <w:rsid w:val="00002B0D"/>
    <w:rsid w:val="00003E55"/>
    <w:rsid w:val="00004AEC"/>
    <w:rsid w:val="00006E92"/>
    <w:rsid w:val="000102D0"/>
    <w:rsid w:val="000140BD"/>
    <w:rsid w:val="000166D9"/>
    <w:rsid w:val="00016F58"/>
    <w:rsid w:val="000212EE"/>
    <w:rsid w:val="000232A3"/>
    <w:rsid w:val="00024FA8"/>
    <w:rsid w:val="00030909"/>
    <w:rsid w:val="00037CC3"/>
    <w:rsid w:val="00040F37"/>
    <w:rsid w:val="00041158"/>
    <w:rsid w:val="000437F4"/>
    <w:rsid w:val="000573A1"/>
    <w:rsid w:val="00061F95"/>
    <w:rsid w:val="0006259B"/>
    <w:rsid w:val="000674A0"/>
    <w:rsid w:val="00071CEB"/>
    <w:rsid w:val="00086FB2"/>
    <w:rsid w:val="00091FFD"/>
    <w:rsid w:val="00093426"/>
    <w:rsid w:val="00093E1E"/>
    <w:rsid w:val="000B07FC"/>
    <w:rsid w:val="000B083C"/>
    <w:rsid w:val="000B16CB"/>
    <w:rsid w:val="000B5348"/>
    <w:rsid w:val="000B53D1"/>
    <w:rsid w:val="000B7218"/>
    <w:rsid w:val="000C0264"/>
    <w:rsid w:val="000C4AFE"/>
    <w:rsid w:val="000D164B"/>
    <w:rsid w:val="000D19DE"/>
    <w:rsid w:val="000D45A1"/>
    <w:rsid w:val="000D598E"/>
    <w:rsid w:val="000D78FE"/>
    <w:rsid w:val="000D7CBB"/>
    <w:rsid w:val="000E7175"/>
    <w:rsid w:val="000E7287"/>
    <w:rsid w:val="00101B12"/>
    <w:rsid w:val="00103CBB"/>
    <w:rsid w:val="00104BE3"/>
    <w:rsid w:val="001110DA"/>
    <w:rsid w:val="00112995"/>
    <w:rsid w:val="00123454"/>
    <w:rsid w:val="001257E1"/>
    <w:rsid w:val="001324C3"/>
    <w:rsid w:val="0013380E"/>
    <w:rsid w:val="001358D6"/>
    <w:rsid w:val="00137316"/>
    <w:rsid w:val="00146062"/>
    <w:rsid w:val="0014695A"/>
    <w:rsid w:val="0015091E"/>
    <w:rsid w:val="00151E94"/>
    <w:rsid w:val="00152304"/>
    <w:rsid w:val="00154F3B"/>
    <w:rsid w:val="001572D3"/>
    <w:rsid w:val="001572DF"/>
    <w:rsid w:val="00157533"/>
    <w:rsid w:val="0016019C"/>
    <w:rsid w:val="001635D3"/>
    <w:rsid w:val="001666E9"/>
    <w:rsid w:val="00170A4A"/>
    <w:rsid w:val="00171A10"/>
    <w:rsid w:val="0017551E"/>
    <w:rsid w:val="001757D8"/>
    <w:rsid w:val="001761AE"/>
    <w:rsid w:val="00190B38"/>
    <w:rsid w:val="00194BE1"/>
    <w:rsid w:val="0019737E"/>
    <w:rsid w:val="001A0AA3"/>
    <w:rsid w:val="001A111C"/>
    <w:rsid w:val="001A12AB"/>
    <w:rsid w:val="001A1717"/>
    <w:rsid w:val="001A4DC0"/>
    <w:rsid w:val="001A77FA"/>
    <w:rsid w:val="001B3DB8"/>
    <w:rsid w:val="001B5181"/>
    <w:rsid w:val="001B6EAE"/>
    <w:rsid w:val="001C1C1F"/>
    <w:rsid w:val="001C747C"/>
    <w:rsid w:val="001C7A36"/>
    <w:rsid w:val="001D1F82"/>
    <w:rsid w:val="001E1E2A"/>
    <w:rsid w:val="001E3216"/>
    <w:rsid w:val="001E59B3"/>
    <w:rsid w:val="001E6397"/>
    <w:rsid w:val="001F0290"/>
    <w:rsid w:val="00203CA9"/>
    <w:rsid w:val="002048E6"/>
    <w:rsid w:val="00211F2F"/>
    <w:rsid w:val="002152F9"/>
    <w:rsid w:val="0021618E"/>
    <w:rsid w:val="00216A17"/>
    <w:rsid w:val="002170F0"/>
    <w:rsid w:val="0022397E"/>
    <w:rsid w:val="00223C84"/>
    <w:rsid w:val="00223D63"/>
    <w:rsid w:val="002240EF"/>
    <w:rsid w:val="00243D8D"/>
    <w:rsid w:val="002448A0"/>
    <w:rsid w:val="00254001"/>
    <w:rsid w:val="00260C3D"/>
    <w:rsid w:val="00263F99"/>
    <w:rsid w:val="002656A2"/>
    <w:rsid w:val="00271CFC"/>
    <w:rsid w:val="00271E68"/>
    <w:rsid w:val="00272153"/>
    <w:rsid w:val="0028099B"/>
    <w:rsid w:val="00283DAF"/>
    <w:rsid w:val="002879CC"/>
    <w:rsid w:val="0029247E"/>
    <w:rsid w:val="00294888"/>
    <w:rsid w:val="00296626"/>
    <w:rsid w:val="002A1C6E"/>
    <w:rsid w:val="002A1FDE"/>
    <w:rsid w:val="002A5EE0"/>
    <w:rsid w:val="002A73A4"/>
    <w:rsid w:val="002B0D10"/>
    <w:rsid w:val="002B4493"/>
    <w:rsid w:val="002C1503"/>
    <w:rsid w:val="002C31B0"/>
    <w:rsid w:val="002C5D36"/>
    <w:rsid w:val="002D11FF"/>
    <w:rsid w:val="002D49F2"/>
    <w:rsid w:val="002D4E87"/>
    <w:rsid w:val="002D4F58"/>
    <w:rsid w:val="002D632C"/>
    <w:rsid w:val="002E0F2F"/>
    <w:rsid w:val="002E1900"/>
    <w:rsid w:val="002E41A8"/>
    <w:rsid w:val="002E66C8"/>
    <w:rsid w:val="003015D4"/>
    <w:rsid w:val="00305CB2"/>
    <w:rsid w:val="0031215E"/>
    <w:rsid w:val="003165C0"/>
    <w:rsid w:val="00322145"/>
    <w:rsid w:val="0033029B"/>
    <w:rsid w:val="00331261"/>
    <w:rsid w:val="003337D3"/>
    <w:rsid w:val="003368AF"/>
    <w:rsid w:val="00340791"/>
    <w:rsid w:val="003438F8"/>
    <w:rsid w:val="003456A6"/>
    <w:rsid w:val="0035441B"/>
    <w:rsid w:val="00354739"/>
    <w:rsid w:val="00363280"/>
    <w:rsid w:val="003635BE"/>
    <w:rsid w:val="003673C6"/>
    <w:rsid w:val="00371DED"/>
    <w:rsid w:val="00374FA3"/>
    <w:rsid w:val="003820B9"/>
    <w:rsid w:val="00385B7F"/>
    <w:rsid w:val="00387350"/>
    <w:rsid w:val="0039317B"/>
    <w:rsid w:val="003934FA"/>
    <w:rsid w:val="00395211"/>
    <w:rsid w:val="00395C29"/>
    <w:rsid w:val="003A5916"/>
    <w:rsid w:val="003B264A"/>
    <w:rsid w:val="003B2BF2"/>
    <w:rsid w:val="003B36C7"/>
    <w:rsid w:val="003B4C28"/>
    <w:rsid w:val="003B7B11"/>
    <w:rsid w:val="003C337C"/>
    <w:rsid w:val="003C7C96"/>
    <w:rsid w:val="003D4E48"/>
    <w:rsid w:val="003D5021"/>
    <w:rsid w:val="003E19C3"/>
    <w:rsid w:val="003E592A"/>
    <w:rsid w:val="003F26B1"/>
    <w:rsid w:val="003F5694"/>
    <w:rsid w:val="003F7062"/>
    <w:rsid w:val="0040146F"/>
    <w:rsid w:val="0040203D"/>
    <w:rsid w:val="0040650A"/>
    <w:rsid w:val="0041068D"/>
    <w:rsid w:val="0041138C"/>
    <w:rsid w:val="004174E1"/>
    <w:rsid w:val="004175F4"/>
    <w:rsid w:val="00417B1E"/>
    <w:rsid w:val="00420531"/>
    <w:rsid w:val="00420F2F"/>
    <w:rsid w:val="00427957"/>
    <w:rsid w:val="00427C33"/>
    <w:rsid w:val="004341A8"/>
    <w:rsid w:val="004345B8"/>
    <w:rsid w:val="004357B5"/>
    <w:rsid w:val="004415F5"/>
    <w:rsid w:val="00442358"/>
    <w:rsid w:val="00444261"/>
    <w:rsid w:val="00444B3F"/>
    <w:rsid w:val="004459C9"/>
    <w:rsid w:val="00446209"/>
    <w:rsid w:val="00463F5C"/>
    <w:rsid w:val="00467C96"/>
    <w:rsid w:val="00471219"/>
    <w:rsid w:val="00473C2D"/>
    <w:rsid w:val="00475A64"/>
    <w:rsid w:val="00476EB7"/>
    <w:rsid w:val="00482B7C"/>
    <w:rsid w:val="004861E3"/>
    <w:rsid w:val="004904DB"/>
    <w:rsid w:val="004938BF"/>
    <w:rsid w:val="00494A80"/>
    <w:rsid w:val="004A0625"/>
    <w:rsid w:val="004A35E7"/>
    <w:rsid w:val="004A6DA1"/>
    <w:rsid w:val="004A7D8F"/>
    <w:rsid w:val="004B11AF"/>
    <w:rsid w:val="004B2E45"/>
    <w:rsid w:val="004B6050"/>
    <w:rsid w:val="004B78BF"/>
    <w:rsid w:val="004C4724"/>
    <w:rsid w:val="004C5B96"/>
    <w:rsid w:val="004D46C8"/>
    <w:rsid w:val="004D5B01"/>
    <w:rsid w:val="004D7F92"/>
    <w:rsid w:val="004E33D7"/>
    <w:rsid w:val="004E3D9A"/>
    <w:rsid w:val="004E4520"/>
    <w:rsid w:val="004F34E8"/>
    <w:rsid w:val="004F4C97"/>
    <w:rsid w:val="004F6672"/>
    <w:rsid w:val="00503560"/>
    <w:rsid w:val="00503A5F"/>
    <w:rsid w:val="005063ED"/>
    <w:rsid w:val="00507862"/>
    <w:rsid w:val="005105D3"/>
    <w:rsid w:val="005124EF"/>
    <w:rsid w:val="005144C1"/>
    <w:rsid w:val="005163A5"/>
    <w:rsid w:val="00516A1C"/>
    <w:rsid w:val="00520EE5"/>
    <w:rsid w:val="005256F8"/>
    <w:rsid w:val="00537D15"/>
    <w:rsid w:val="00540A40"/>
    <w:rsid w:val="00541434"/>
    <w:rsid w:val="00542CFE"/>
    <w:rsid w:val="00544FB7"/>
    <w:rsid w:val="00546739"/>
    <w:rsid w:val="005518E7"/>
    <w:rsid w:val="00553262"/>
    <w:rsid w:val="005532B1"/>
    <w:rsid w:val="0057355F"/>
    <w:rsid w:val="00573595"/>
    <w:rsid w:val="005745ED"/>
    <w:rsid w:val="005812FE"/>
    <w:rsid w:val="00581D4D"/>
    <w:rsid w:val="00583032"/>
    <w:rsid w:val="00590EC3"/>
    <w:rsid w:val="005931FF"/>
    <w:rsid w:val="00593D1D"/>
    <w:rsid w:val="00594AD3"/>
    <w:rsid w:val="00594AFC"/>
    <w:rsid w:val="00594FC5"/>
    <w:rsid w:val="0059538D"/>
    <w:rsid w:val="00596236"/>
    <w:rsid w:val="005A1D99"/>
    <w:rsid w:val="005A2E12"/>
    <w:rsid w:val="005B0437"/>
    <w:rsid w:val="005B5156"/>
    <w:rsid w:val="005B6499"/>
    <w:rsid w:val="005B6CDC"/>
    <w:rsid w:val="005B7256"/>
    <w:rsid w:val="005B7298"/>
    <w:rsid w:val="005B7B1C"/>
    <w:rsid w:val="005B7CCD"/>
    <w:rsid w:val="005C00FA"/>
    <w:rsid w:val="005C0A61"/>
    <w:rsid w:val="005C1607"/>
    <w:rsid w:val="005C39C4"/>
    <w:rsid w:val="005C409E"/>
    <w:rsid w:val="005D006C"/>
    <w:rsid w:val="005D312C"/>
    <w:rsid w:val="005D3936"/>
    <w:rsid w:val="005D6A91"/>
    <w:rsid w:val="005D6CE2"/>
    <w:rsid w:val="005F0191"/>
    <w:rsid w:val="005F2709"/>
    <w:rsid w:val="005F36D5"/>
    <w:rsid w:val="005F6AE7"/>
    <w:rsid w:val="00601764"/>
    <w:rsid w:val="00604070"/>
    <w:rsid w:val="006057F8"/>
    <w:rsid w:val="00607CCE"/>
    <w:rsid w:val="00617D5E"/>
    <w:rsid w:val="00621468"/>
    <w:rsid w:val="00630A44"/>
    <w:rsid w:val="00631343"/>
    <w:rsid w:val="0063689E"/>
    <w:rsid w:val="00641D14"/>
    <w:rsid w:val="0064619B"/>
    <w:rsid w:val="0065127C"/>
    <w:rsid w:val="00651A32"/>
    <w:rsid w:val="00652E0D"/>
    <w:rsid w:val="00653315"/>
    <w:rsid w:val="00653E1B"/>
    <w:rsid w:val="0065716A"/>
    <w:rsid w:val="00657497"/>
    <w:rsid w:val="00663297"/>
    <w:rsid w:val="006862C1"/>
    <w:rsid w:val="00690353"/>
    <w:rsid w:val="00697D06"/>
    <w:rsid w:val="006A0E7C"/>
    <w:rsid w:val="006A218A"/>
    <w:rsid w:val="006A7355"/>
    <w:rsid w:val="006B2ADF"/>
    <w:rsid w:val="006B574D"/>
    <w:rsid w:val="006C0798"/>
    <w:rsid w:val="006C1BD2"/>
    <w:rsid w:val="006C1C49"/>
    <w:rsid w:val="006D0C7E"/>
    <w:rsid w:val="006D376F"/>
    <w:rsid w:val="006D40C6"/>
    <w:rsid w:val="006D72C1"/>
    <w:rsid w:val="006F0FF5"/>
    <w:rsid w:val="006F2618"/>
    <w:rsid w:val="006F3A7D"/>
    <w:rsid w:val="00701CF4"/>
    <w:rsid w:val="0070423C"/>
    <w:rsid w:val="00711F16"/>
    <w:rsid w:val="00711F58"/>
    <w:rsid w:val="00715CBC"/>
    <w:rsid w:val="0072258E"/>
    <w:rsid w:val="00722AEC"/>
    <w:rsid w:val="007302FB"/>
    <w:rsid w:val="00734D60"/>
    <w:rsid w:val="00735BEB"/>
    <w:rsid w:val="00740DC0"/>
    <w:rsid w:val="007419D4"/>
    <w:rsid w:val="00745B37"/>
    <w:rsid w:val="007534E0"/>
    <w:rsid w:val="00755CC7"/>
    <w:rsid w:val="00756B1B"/>
    <w:rsid w:val="00762D55"/>
    <w:rsid w:val="00766386"/>
    <w:rsid w:val="00784A21"/>
    <w:rsid w:val="00785053"/>
    <w:rsid w:val="0078594C"/>
    <w:rsid w:val="007868B7"/>
    <w:rsid w:val="00786DBA"/>
    <w:rsid w:val="00787779"/>
    <w:rsid w:val="007907F7"/>
    <w:rsid w:val="00797643"/>
    <w:rsid w:val="00797B4A"/>
    <w:rsid w:val="007B26F1"/>
    <w:rsid w:val="007C0AB2"/>
    <w:rsid w:val="007C155F"/>
    <w:rsid w:val="007C2DF0"/>
    <w:rsid w:val="007C4670"/>
    <w:rsid w:val="007C6E9B"/>
    <w:rsid w:val="007C70D5"/>
    <w:rsid w:val="007D1863"/>
    <w:rsid w:val="007D35E8"/>
    <w:rsid w:val="007D64C4"/>
    <w:rsid w:val="007E3486"/>
    <w:rsid w:val="007E3D83"/>
    <w:rsid w:val="007E4167"/>
    <w:rsid w:val="007E4C25"/>
    <w:rsid w:val="007E579B"/>
    <w:rsid w:val="008029A7"/>
    <w:rsid w:val="00805CA7"/>
    <w:rsid w:val="008070AE"/>
    <w:rsid w:val="00810AB6"/>
    <w:rsid w:val="00811070"/>
    <w:rsid w:val="0081707B"/>
    <w:rsid w:val="00820F0D"/>
    <w:rsid w:val="00822AC5"/>
    <w:rsid w:val="008272A7"/>
    <w:rsid w:val="00837E2C"/>
    <w:rsid w:val="00840CC8"/>
    <w:rsid w:val="00851737"/>
    <w:rsid w:val="00853999"/>
    <w:rsid w:val="0086031E"/>
    <w:rsid w:val="00862B17"/>
    <w:rsid w:val="0086760B"/>
    <w:rsid w:val="0086789A"/>
    <w:rsid w:val="00872D36"/>
    <w:rsid w:val="00875F0D"/>
    <w:rsid w:val="008776A0"/>
    <w:rsid w:val="0087770A"/>
    <w:rsid w:val="00881720"/>
    <w:rsid w:val="008819C0"/>
    <w:rsid w:val="00883CD0"/>
    <w:rsid w:val="00884225"/>
    <w:rsid w:val="0088493C"/>
    <w:rsid w:val="008916C7"/>
    <w:rsid w:val="00893BC9"/>
    <w:rsid w:val="008A25C9"/>
    <w:rsid w:val="008A26D3"/>
    <w:rsid w:val="008A3AC9"/>
    <w:rsid w:val="008A4DA7"/>
    <w:rsid w:val="008A4F26"/>
    <w:rsid w:val="008A547B"/>
    <w:rsid w:val="008A5A76"/>
    <w:rsid w:val="008A5BC3"/>
    <w:rsid w:val="008B0192"/>
    <w:rsid w:val="008B1094"/>
    <w:rsid w:val="008B1A57"/>
    <w:rsid w:val="008B2B37"/>
    <w:rsid w:val="008C6C8A"/>
    <w:rsid w:val="008D167B"/>
    <w:rsid w:val="008D612D"/>
    <w:rsid w:val="008E1D02"/>
    <w:rsid w:val="008E3B79"/>
    <w:rsid w:val="008F026C"/>
    <w:rsid w:val="008F3216"/>
    <w:rsid w:val="008F651F"/>
    <w:rsid w:val="00904726"/>
    <w:rsid w:val="00904BED"/>
    <w:rsid w:val="009069C2"/>
    <w:rsid w:val="00910B88"/>
    <w:rsid w:val="009111AE"/>
    <w:rsid w:val="0091147A"/>
    <w:rsid w:val="00914A15"/>
    <w:rsid w:val="00923724"/>
    <w:rsid w:val="00932567"/>
    <w:rsid w:val="00937174"/>
    <w:rsid w:val="0094378A"/>
    <w:rsid w:val="00945375"/>
    <w:rsid w:val="00945BCC"/>
    <w:rsid w:val="009505B9"/>
    <w:rsid w:val="00953831"/>
    <w:rsid w:val="00953A7C"/>
    <w:rsid w:val="00953BDA"/>
    <w:rsid w:val="009554F4"/>
    <w:rsid w:val="00955AAE"/>
    <w:rsid w:val="00957433"/>
    <w:rsid w:val="0096108E"/>
    <w:rsid w:val="00962116"/>
    <w:rsid w:val="00967D76"/>
    <w:rsid w:val="00974E1D"/>
    <w:rsid w:val="009751A4"/>
    <w:rsid w:val="00981AE6"/>
    <w:rsid w:val="0098433B"/>
    <w:rsid w:val="00992E7A"/>
    <w:rsid w:val="009A11B5"/>
    <w:rsid w:val="009A170C"/>
    <w:rsid w:val="009A455E"/>
    <w:rsid w:val="009A45A0"/>
    <w:rsid w:val="009A5564"/>
    <w:rsid w:val="009B02B3"/>
    <w:rsid w:val="009B64BB"/>
    <w:rsid w:val="009B678A"/>
    <w:rsid w:val="009C0053"/>
    <w:rsid w:val="009C0071"/>
    <w:rsid w:val="009C43E1"/>
    <w:rsid w:val="009D1347"/>
    <w:rsid w:val="009D2EC3"/>
    <w:rsid w:val="009D531C"/>
    <w:rsid w:val="009D56B2"/>
    <w:rsid w:val="009E24CD"/>
    <w:rsid w:val="009E2921"/>
    <w:rsid w:val="009E6B82"/>
    <w:rsid w:val="009F549B"/>
    <w:rsid w:val="00A00B1E"/>
    <w:rsid w:val="00A04435"/>
    <w:rsid w:val="00A055E7"/>
    <w:rsid w:val="00A05CF9"/>
    <w:rsid w:val="00A0674D"/>
    <w:rsid w:val="00A1428B"/>
    <w:rsid w:val="00A201EA"/>
    <w:rsid w:val="00A2119C"/>
    <w:rsid w:val="00A21529"/>
    <w:rsid w:val="00A23B75"/>
    <w:rsid w:val="00A26CF7"/>
    <w:rsid w:val="00A27EA1"/>
    <w:rsid w:val="00A30EE5"/>
    <w:rsid w:val="00A32CB7"/>
    <w:rsid w:val="00A337A8"/>
    <w:rsid w:val="00A4662B"/>
    <w:rsid w:val="00A5596C"/>
    <w:rsid w:val="00A567FF"/>
    <w:rsid w:val="00A62404"/>
    <w:rsid w:val="00A63872"/>
    <w:rsid w:val="00A65806"/>
    <w:rsid w:val="00A678B5"/>
    <w:rsid w:val="00A67E56"/>
    <w:rsid w:val="00A67F50"/>
    <w:rsid w:val="00A744FE"/>
    <w:rsid w:val="00A7589A"/>
    <w:rsid w:val="00A803A4"/>
    <w:rsid w:val="00A86AA6"/>
    <w:rsid w:val="00A90607"/>
    <w:rsid w:val="00A9099F"/>
    <w:rsid w:val="00A9184C"/>
    <w:rsid w:val="00A91DDD"/>
    <w:rsid w:val="00A92801"/>
    <w:rsid w:val="00A92CC8"/>
    <w:rsid w:val="00A96992"/>
    <w:rsid w:val="00AA00B0"/>
    <w:rsid w:val="00AA10E5"/>
    <w:rsid w:val="00AA2B81"/>
    <w:rsid w:val="00AA4435"/>
    <w:rsid w:val="00AB34BF"/>
    <w:rsid w:val="00AB4C0D"/>
    <w:rsid w:val="00AB5A53"/>
    <w:rsid w:val="00AD0874"/>
    <w:rsid w:val="00AD1087"/>
    <w:rsid w:val="00AD2CD9"/>
    <w:rsid w:val="00AD52EC"/>
    <w:rsid w:val="00AD5CDC"/>
    <w:rsid w:val="00AE0E35"/>
    <w:rsid w:val="00AE37DD"/>
    <w:rsid w:val="00AE53C7"/>
    <w:rsid w:val="00AF504E"/>
    <w:rsid w:val="00AF7CD5"/>
    <w:rsid w:val="00B1271C"/>
    <w:rsid w:val="00B145FF"/>
    <w:rsid w:val="00B152AC"/>
    <w:rsid w:val="00B23B5B"/>
    <w:rsid w:val="00B25216"/>
    <w:rsid w:val="00B2732A"/>
    <w:rsid w:val="00B27CFE"/>
    <w:rsid w:val="00B30276"/>
    <w:rsid w:val="00B30995"/>
    <w:rsid w:val="00B324A3"/>
    <w:rsid w:val="00B37879"/>
    <w:rsid w:val="00B4075D"/>
    <w:rsid w:val="00B43986"/>
    <w:rsid w:val="00B444A4"/>
    <w:rsid w:val="00B50E7E"/>
    <w:rsid w:val="00B54C43"/>
    <w:rsid w:val="00B55B68"/>
    <w:rsid w:val="00B565F2"/>
    <w:rsid w:val="00B56777"/>
    <w:rsid w:val="00B62021"/>
    <w:rsid w:val="00B6234A"/>
    <w:rsid w:val="00B66D56"/>
    <w:rsid w:val="00B66E41"/>
    <w:rsid w:val="00B72E19"/>
    <w:rsid w:val="00B74FF4"/>
    <w:rsid w:val="00B75418"/>
    <w:rsid w:val="00B8421C"/>
    <w:rsid w:val="00B86646"/>
    <w:rsid w:val="00B86AA9"/>
    <w:rsid w:val="00B90215"/>
    <w:rsid w:val="00B92700"/>
    <w:rsid w:val="00B9351D"/>
    <w:rsid w:val="00B95B2D"/>
    <w:rsid w:val="00BA1C0D"/>
    <w:rsid w:val="00BA4C13"/>
    <w:rsid w:val="00BA5CE7"/>
    <w:rsid w:val="00BA62B5"/>
    <w:rsid w:val="00BA673F"/>
    <w:rsid w:val="00BA73AF"/>
    <w:rsid w:val="00BB09B3"/>
    <w:rsid w:val="00BB2C43"/>
    <w:rsid w:val="00BB457B"/>
    <w:rsid w:val="00BB6402"/>
    <w:rsid w:val="00BB7F60"/>
    <w:rsid w:val="00BC185B"/>
    <w:rsid w:val="00BC57B1"/>
    <w:rsid w:val="00BD38B3"/>
    <w:rsid w:val="00BE374B"/>
    <w:rsid w:val="00BE4849"/>
    <w:rsid w:val="00BE6FDD"/>
    <w:rsid w:val="00BE7F99"/>
    <w:rsid w:val="00BF2871"/>
    <w:rsid w:val="00BF524A"/>
    <w:rsid w:val="00BF591C"/>
    <w:rsid w:val="00C0044F"/>
    <w:rsid w:val="00C04456"/>
    <w:rsid w:val="00C13B89"/>
    <w:rsid w:val="00C164CA"/>
    <w:rsid w:val="00C25208"/>
    <w:rsid w:val="00C26DBA"/>
    <w:rsid w:val="00C31FE8"/>
    <w:rsid w:val="00C35893"/>
    <w:rsid w:val="00C427EA"/>
    <w:rsid w:val="00C43769"/>
    <w:rsid w:val="00C44D09"/>
    <w:rsid w:val="00C53BDF"/>
    <w:rsid w:val="00C53C23"/>
    <w:rsid w:val="00C565AC"/>
    <w:rsid w:val="00C64B88"/>
    <w:rsid w:val="00C656E2"/>
    <w:rsid w:val="00C73E6B"/>
    <w:rsid w:val="00C74A23"/>
    <w:rsid w:val="00C805BA"/>
    <w:rsid w:val="00C80888"/>
    <w:rsid w:val="00C811AC"/>
    <w:rsid w:val="00C84872"/>
    <w:rsid w:val="00C86C26"/>
    <w:rsid w:val="00C913AD"/>
    <w:rsid w:val="00C93281"/>
    <w:rsid w:val="00C94656"/>
    <w:rsid w:val="00C94B31"/>
    <w:rsid w:val="00C96A39"/>
    <w:rsid w:val="00CA1B57"/>
    <w:rsid w:val="00CA3915"/>
    <w:rsid w:val="00CA70A4"/>
    <w:rsid w:val="00CC0A68"/>
    <w:rsid w:val="00CC4B23"/>
    <w:rsid w:val="00CD0D21"/>
    <w:rsid w:val="00CE1F21"/>
    <w:rsid w:val="00CE2153"/>
    <w:rsid w:val="00CE2240"/>
    <w:rsid w:val="00CE25A3"/>
    <w:rsid w:val="00CE2875"/>
    <w:rsid w:val="00CE348B"/>
    <w:rsid w:val="00CE52B4"/>
    <w:rsid w:val="00CE6ADB"/>
    <w:rsid w:val="00CE7045"/>
    <w:rsid w:val="00CF0908"/>
    <w:rsid w:val="00CF0952"/>
    <w:rsid w:val="00CF277F"/>
    <w:rsid w:val="00CF588B"/>
    <w:rsid w:val="00D00A38"/>
    <w:rsid w:val="00D01E49"/>
    <w:rsid w:val="00D060CA"/>
    <w:rsid w:val="00D07286"/>
    <w:rsid w:val="00D11428"/>
    <w:rsid w:val="00D1408D"/>
    <w:rsid w:val="00D16097"/>
    <w:rsid w:val="00D168B7"/>
    <w:rsid w:val="00D16F9B"/>
    <w:rsid w:val="00D24062"/>
    <w:rsid w:val="00D30386"/>
    <w:rsid w:val="00D3115C"/>
    <w:rsid w:val="00D4128B"/>
    <w:rsid w:val="00D41D71"/>
    <w:rsid w:val="00D460D0"/>
    <w:rsid w:val="00D47368"/>
    <w:rsid w:val="00D6084C"/>
    <w:rsid w:val="00D6177B"/>
    <w:rsid w:val="00D6292F"/>
    <w:rsid w:val="00D652AF"/>
    <w:rsid w:val="00D65C64"/>
    <w:rsid w:val="00D71272"/>
    <w:rsid w:val="00D71F05"/>
    <w:rsid w:val="00D74633"/>
    <w:rsid w:val="00D77026"/>
    <w:rsid w:val="00D800B4"/>
    <w:rsid w:val="00D806B7"/>
    <w:rsid w:val="00D84076"/>
    <w:rsid w:val="00D8702C"/>
    <w:rsid w:val="00D90408"/>
    <w:rsid w:val="00D92274"/>
    <w:rsid w:val="00D92AC6"/>
    <w:rsid w:val="00D92D85"/>
    <w:rsid w:val="00DA1C15"/>
    <w:rsid w:val="00DA3889"/>
    <w:rsid w:val="00DA3954"/>
    <w:rsid w:val="00DA4D02"/>
    <w:rsid w:val="00DA5EF0"/>
    <w:rsid w:val="00DB5502"/>
    <w:rsid w:val="00DB6925"/>
    <w:rsid w:val="00DC191A"/>
    <w:rsid w:val="00DC2751"/>
    <w:rsid w:val="00DC3ED4"/>
    <w:rsid w:val="00DC5C4E"/>
    <w:rsid w:val="00DD1A73"/>
    <w:rsid w:val="00DD204A"/>
    <w:rsid w:val="00DD58FE"/>
    <w:rsid w:val="00DD5EC0"/>
    <w:rsid w:val="00DD6121"/>
    <w:rsid w:val="00DD7460"/>
    <w:rsid w:val="00DE7944"/>
    <w:rsid w:val="00DF3FB8"/>
    <w:rsid w:val="00E10A2E"/>
    <w:rsid w:val="00E212AF"/>
    <w:rsid w:val="00E22D7A"/>
    <w:rsid w:val="00E32602"/>
    <w:rsid w:val="00E37FF0"/>
    <w:rsid w:val="00E408A2"/>
    <w:rsid w:val="00E41039"/>
    <w:rsid w:val="00E44B39"/>
    <w:rsid w:val="00E44BF8"/>
    <w:rsid w:val="00E50DDA"/>
    <w:rsid w:val="00E51508"/>
    <w:rsid w:val="00E51E28"/>
    <w:rsid w:val="00E53C92"/>
    <w:rsid w:val="00E635E8"/>
    <w:rsid w:val="00E67E1D"/>
    <w:rsid w:val="00E67FEE"/>
    <w:rsid w:val="00E71EF4"/>
    <w:rsid w:val="00E76074"/>
    <w:rsid w:val="00E7754A"/>
    <w:rsid w:val="00E823EF"/>
    <w:rsid w:val="00E864A4"/>
    <w:rsid w:val="00E93149"/>
    <w:rsid w:val="00E94132"/>
    <w:rsid w:val="00E9462D"/>
    <w:rsid w:val="00E957A9"/>
    <w:rsid w:val="00E958A6"/>
    <w:rsid w:val="00EA04E9"/>
    <w:rsid w:val="00EA5DFC"/>
    <w:rsid w:val="00EB7854"/>
    <w:rsid w:val="00EC0D53"/>
    <w:rsid w:val="00EC55A8"/>
    <w:rsid w:val="00EC7B06"/>
    <w:rsid w:val="00ED115B"/>
    <w:rsid w:val="00ED3407"/>
    <w:rsid w:val="00ED792A"/>
    <w:rsid w:val="00EE0AB5"/>
    <w:rsid w:val="00EE2056"/>
    <w:rsid w:val="00EE3C5E"/>
    <w:rsid w:val="00EE4D7D"/>
    <w:rsid w:val="00EE6370"/>
    <w:rsid w:val="00EE6A9E"/>
    <w:rsid w:val="00EE7B17"/>
    <w:rsid w:val="00EF323E"/>
    <w:rsid w:val="00EF3537"/>
    <w:rsid w:val="00EF3DFF"/>
    <w:rsid w:val="00EF47F6"/>
    <w:rsid w:val="00EF4DF9"/>
    <w:rsid w:val="00F014DB"/>
    <w:rsid w:val="00F047DE"/>
    <w:rsid w:val="00F061E7"/>
    <w:rsid w:val="00F07451"/>
    <w:rsid w:val="00F10820"/>
    <w:rsid w:val="00F21502"/>
    <w:rsid w:val="00F27549"/>
    <w:rsid w:val="00F376C5"/>
    <w:rsid w:val="00F46452"/>
    <w:rsid w:val="00F528D5"/>
    <w:rsid w:val="00F53F5B"/>
    <w:rsid w:val="00F55E8B"/>
    <w:rsid w:val="00F57DD0"/>
    <w:rsid w:val="00F6047F"/>
    <w:rsid w:val="00F606E9"/>
    <w:rsid w:val="00F62A95"/>
    <w:rsid w:val="00F637F5"/>
    <w:rsid w:val="00F64CA3"/>
    <w:rsid w:val="00F6639A"/>
    <w:rsid w:val="00F719F5"/>
    <w:rsid w:val="00F7271E"/>
    <w:rsid w:val="00F74324"/>
    <w:rsid w:val="00F75C8E"/>
    <w:rsid w:val="00F81DD6"/>
    <w:rsid w:val="00F84BEF"/>
    <w:rsid w:val="00F90368"/>
    <w:rsid w:val="00F931F0"/>
    <w:rsid w:val="00FA1DC7"/>
    <w:rsid w:val="00FA44D3"/>
    <w:rsid w:val="00FA6948"/>
    <w:rsid w:val="00FB7F99"/>
    <w:rsid w:val="00FD0487"/>
    <w:rsid w:val="00FD0764"/>
    <w:rsid w:val="00FD7BCB"/>
    <w:rsid w:val="00FE2694"/>
    <w:rsid w:val="00FE40B5"/>
    <w:rsid w:val="00FF1FDA"/>
    <w:rsid w:val="00FF303C"/>
    <w:rsid w:val="00FF5D29"/>
    <w:rsid w:val="00FF65EB"/>
    <w:rsid w:val="00FF7006"/>
    <w:rsid w:val="69175454"/>
    <w:rsid w:val="75B49F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F32B"/>
  <w15:chartTrackingRefBased/>
  <w15:docId w15:val="{E306EB5B-64EF-4771-A0B1-C6389C91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C4"/>
    <w:pPr>
      <w:widowControl w:val="0"/>
      <w:suppressAutoHyphens/>
      <w:spacing w:after="0" w:line="240" w:lineRule="auto"/>
    </w:pPr>
    <w:rPr>
      <w:rFonts w:ascii="Times New Roman" w:eastAsia="Times New Roman" w:hAnsi="Times New Roman" w:cs="Times New Roman"/>
      <w:color w:val="000000"/>
      <w:sz w:val="24"/>
      <w:szCs w:val="24"/>
      <w:lang w:eastAsia="lv-LV"/>
    </w:rPr>
  </w:style>
  <w:style w:type="paragraph" w:styleId="Heading1">
    <w:name w:val="heading 1"/>
    <w:aliases w:val="heading1,Section Heading,Antraste 1,heading2"/>
    <w:basedOn w:val="Normal"/>
    <w:next w:val="Normal"/>
    <w:link w:val="Heading1Char"/>
    <w:qFormat/>
    <w:rsid w:val="005C39C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Section Heading Char,Antraste 1 Char,heading2 Char"/>
    <w:basedOn w:val="DefaultParagraphFont"/>
    <w:link w:val="Heading1"/>
    <w:rsid w:val="005C39C4"/>
    <w:rPr>
      <w:rFonts w:ascii="Cambria" w:eastAsia="Times New Roman" w:hAnsi="Cambria" w:cs="Times New Roman"/>
      <w:b/>
      <w:bCs/>
      <w:color w:val="000000"/>
      <w:kern w:val="32"/>
      <w:sz w:val="32"/>
      <w:szCs w:val="32"/>
      <w:lang w:eastAsia="lv-LV"/>
    </w:rPr>
  </w:style>
  <w:style w:type="paragraph" w:styleId="BodyText">
    <w:name w:val="Body Text"/>
    <w:aliases w:val="Body Text1"/>
    <w:basedOn w:val="Normal"/>
    <w:link w:val="BodyTextChar"/>
    <w:rsid w:val="005C39C4"/>
    <w:pPr>
      <w:spacing w:after="120"/>
    </w:pPr>
  </w:style>
  <w:style w:type="character" w:customStyle="1" w:styleId="BodyTextChar">
    <w:name w:val="Body Text Char"/>
    <w:aliases w:val="Body Text1 Char"/>
    <w:basedOn w:val="DefaultParagraphFont"/>
    <w:link w:val="BodyText"/>
    <w:rsid w:val="005C39C4"/>
    <w:rPr>
      <w:rFonts w:ascii="Times New Roman" w:eastAsia="Times New Roman" w:hAnsi="Times New Roman" w:cs="Times New Roman"/>
      <w:color w:val="000000"/>
      <w:sz w:val="24"/>
      <w:szCs w:val="24"/>
      <w:lang w:eastAsia="lv-LV"/>
    </w:rPr>
  </w:style>
  <w:style w:type="character" w:styleId="Hyperlink">
    <w:name w:val="Hyperlink"/>
    <w:rsid w:val="005C39C4"/>
    <w:rPr>
      <w:rFonts w:cs="Times New Roman"/>
      <w:color w:val="0000FF"/>
      <w:u w:val="single"/>
    </w:rPr>
  </w:style>
  <w:style w:type="table" w:styleId="TableGrid">
    <w:name w:val="Table Grid"/>
    <w:basedOn w:val="TableNormal"/>
    <w:uiPriority w:val="39"/>
    <w:rsid w:val="005C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Virsraksti,Medium Grid 1 - Accent 21,Normal bullet 2,Bullet list,Saistīto dokumentu saraksts,Syle 1,H&amp;P List Paragraph,2,Numurets,Colorful List - Accent 12,PPS_Bullet,Numbered Para 1,Dot pt,Indicator Text,OBC Bulle,OBC Bullet"/>
    <w:basedOn w:val="Normal"/>
    <w:link w:val="ListParagraphChar"/>
    <w:uiPriority w:val="34"/>
    <w:qFormat/>
    <w:rsid w:val="005C39C4"/>
    <w:pPr>
      <w:ind w:left="720"/>
      <w:contextualSpacing/>
    </w:pPr>
  </w:style>
  <w:style w:type="character" w:customStyle="1" w:styleId="ListParagraphChar">
    <w:name w:val="List Paragraph Char"/>
    <w:aliases w:val="Strip Char,Virsraksti Char,Medium Grid 1 - Accent 21 Char,Normal bullet 2 Char,Bullet list Char,Saistīto dokumentu saraksts Char,Syle 1 Char,H&amp;P List Paragraph Char,2 Char,Numurets Char,Colorful List - Accent 12 Char,PPS_Bullet Char"/>
    <w:link w:val="ListParagraph"/>
    <w:uiPriority w:val="34"/>
    <w:qFormat/>
    <w:locked/>
    <w:rsid w:val="005C39C4"/>
    <w:rPr>
      <w:rFonts w:ascii="Times New Roman" w:eastAsia="Times New Roman" w:hAnsi="Times New Roman" w:cs="Times New Roman"/>
      <w:color w:val="000000"/>
      <w:sz w:val="24"/>
      <w:szCs w:val="24"/>
      <w:lang w:eastAsia="lv-LV"/>
    </w:rPr>
  </w:style>
  <w:style w:type="paragraph" w:styleId="Header">
    <w:name w:val="header"/>
    <w:basedOn w:val="Normal"/>
    <w:link w:val="HeaderChar"/>
    <w:uiPriority w:val="99"/>
    <w:unhideWhenUsed/>
    <w:rsid w:val="005C39C4"/>
    <w:pPr>
      <w:tabs>
        <w:tab w:val="center" w:pos="4513"/>
        <w:tab w:val="right" w:pos="9026"/>
      </w:tabs>
    </w:pPr>
  </w:style>
  <w:style w:type="character" w:customStyle="1" w:styleId="HeaderChar">
    <w:name w:val="Header Char"/>
    <w:basedOn w:val="DefaultParagraphFont"/>
    <w:link w:val="Header"/>
    <w:uiPriority w:val="99"/>
    <w:rsid w:val="005C39C4"/>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5C39C4"/>
    <w:pPr>
      <w:tabs>
        <w:tab w:val="center" w:pos="4513"/>
        <w:tab w:val="right" w:pos="9026"/>
      </w:tabs>
    </w:pPr>
  </w:style>
  <w:style w:type="character" w:customStyle="1" w:styleId="FooterChar">
    <w:name w:val="Footer Char"/>
    <w:basedOn w:val="DefaultParagraphFont"/>
    <w:link w:val="Footer"/>
    <w:uiPriority w:val="99"/>
    <w:rsid w:val="005C39C4"/>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5C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C4"/>
    <w:rPr>
      <w:rFonts w:ascii="Segoe UI" w:eastAsia="Times New Roman" w:hAnsi="Segoe UI" w:cs="Segoe UI"/>
      <w:color w:val="000000"/>
      <w:sz w:val="18"/>
      <w:szCs w:val="18"/>
      <w:lang w:eastAsia="lv-LV"/>
    </w:rPr>
  </w:style>
  <w:style w:type="character" w:styleId="CommentReference">
    <w:name w:val="annotation reference"/>
    <w:basedOn w:val="DefaultParagraphFont"/>
    <w:uiPriority w:val="99"/>
    <w:semiHidden/>
    <w:unhideWhenUsed/>
    <w:rsid w:val="001757D8"/>
    <w:rPr>
      <w:sz w:val="16"/>
      <w:szCs w:val="16"/>
    </w:rPr>
  </w:style>
  <w:style w:type="paragraph" w:styleId="CommentText">
    <w:name w:val="annotation text"/>
    <w:basedOn w:val="Normal"/>
    <w:link w:val="CommentTextChar"/>
    <w:uiPriority w:val="99"/>
    <w:unhideWhenUsed/>
    <w:rsid w:val="001757D8"/>
    <w:rPr>
      <w:sz w:val="20"/>
      <w:szCs w:val="20"/>
    </w:rPr>
  </w:style>
  <w:style w:type="character" w:customStyle="1" w:styleId="CommentTextChar">
    <w:name w:val="Comment Text Char"/>
    <w:basedOn w:val="DefaultParagraphFont"/>
    <w:link w:val="CommentText"/>
    <w:uiPriority w:val="99"/>
    <w:rsid w:val="001757D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1757D8"/>
    <w:rPr>
      <w:b/>
      <w:bCs/>
    </w:rPr>
  </w:style>
  <w:style w:type="character" w:customStyle="1" w:styleId="CommentSubjectChar">
    <w:name w:val="Comment Subject Char"/>
    <w:basedOn w:val="CommentTextChar"/>
    <w:link w:val="CommentSubject"/>
    <w:uiPriority w:val="99"/>
    <w:semiHidden/>
    <w:rsid w:val="001757D8"/>
    <w:rPr>
      <w:rFonts w:ascii="Times New Roman" w:eastAsia="Times New Roman" w:hAnsi="Times New Roman" w:cs="Times New Roman"/>
      <w:b/>
      <w:bCs/>
      <w:color w:val="000000"/>
      <w:sz w:val="20"/>
      <w:szCs w:val="20"/>
      <w:lang w:eastAsia="lv-LV"/>
    </w:rPr>
  </w:style>
  <w:style w:type="character" w:styleId="FollowedHyperlink">
    <w:name w:val="FollowedHyperlink"/>
    <w:basedOn w:val="DefaultParagraphFont"/>
    <w:uiPriority w:val="99"/>
    <w:semiHidden/>
    <w:unhideWhenUsed/>
    <w:rsid w:val="00932567"/>
    <w:rPr>
      <w:color w:val="954F72" w:themeColor="followedHyperlink"/>
      <w:u w:val="single"/>
    </w:rPr>
  </w:style>
  <w:style w:type="paragraph" w:styleId="Revision">
    <w:name w:val="Revision"/>
    <w:hidden/>
    <w:uiPriority w:val="99"/>
    <w:semiHidden/>
    <w:rsid w:val="00C73E6B"/>
    <w:pPr>
      <w:spacing w:after="0" w:line="240" w:lineRule="auto"/>
    </w:pPr>
    <w:rPr>
      <w:rFonts w:ascii="Times New Roman" w:eastAsia="Times New Roman" w:hAnsi="Times New Roman" w:cs="Times New Roman"/>
      <w:color w:val="000000"/>
      <w:sz w:val="24"/>
      <w:szCs w:val="24"/>
      <w:lang w:eastAsia="lv-LV"/>
    </w:rPr>
  </w:style>
  <w:style w:type="paragraph" w:styleId="NormalWeb">
    <w:name w:val="Normal (Web)"/>
    <w:basedOn w:val="Normal"/>
    <w:uiPriority w:val="99"/>
    <w:semiHidden/>
    <w:unhideWhenUsed/>
    <w:rsid w:val="00B66D56"/>
    <w:pPr>
      <w:widowControl/>
      <w:suppressAutoHyphens w:val="0"/>
      <w:spacing w:before="100" w:beforeAutospacing="1" w:after="100" w:afterAutospacing="1" w:line="270" w:lineRule="atLeast"/>
    </w:pPr>
    <w:rPr>
      <w:rFonts w:eastAsiaTheme="minorEastAsia"/>
      <w:color w:val="auto"/>
      <w:spacing w:val="2"/>
      <w:sz w:val="21"/>
      <w:szCs w:val="21"/>
    </w:rPr>
  </w:style>
  <w:style w:type="character" w:styleId="UnresolvedMention">
    <w:name w:val="Unresolved Mention"/>
    <w:basedOn w:val="DefaultParagraphFont"/>
    <w:uiPriority w:val="99"/>
    <w:semiHidden/>
    <w:unhideWhenUsed/>
    <w:rsid w:val="00DD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349393">
      <w:bodyDiv w:val="1"/>
      <w:marLeft w:val="0"/>
      <w:marRight w:val="0"/>
      <w:marTop w:val="0"/>
      <w:marBottom w:val="0"/>
      <w:divBdr>
        <w:top w:val="none" w:sz="0" w:space="0" w:color="auto"/>
        <w:left w:val="none" w:sz="0" w:space="0" w:color="auto"/>
        <w:bottom w:val="none" w:sz="0" w:space="0" w:color="auto"/>
        <w:right w:val="none" w:sz="0" w:space="0" w:color="auto"/>
      </w:divBdr>
      <w:divsChild>
        <w:div w:id="389038482">
          <w:marLeft w:val="0"/>
          <w:marRight w:val="0"/>
          <w:marTop w:val="0"/>
          <w:marBottom w:val="0"/>
          <w:divBdr>
            <w:top w:val="none" w:sz="0" w:space="0" w:color="auto"/>
            <w:left w:val="none" w:sz="0" w:space="0" w:color="auto"/>
            <w:bottom w:val="none" w:sz="0" w:space="0" w:color="auto"/>
            <w:right w:val="none" w:sz="0" w:space="0" w:color="auto"/>
          </w:divBdr>
        </w:div>
        <w:div w:id="298463914">
          <w:marLeft w:val="0"/>
          <w:marRight w:val="0"/>
          <w:marTop w:val="0"/>
          <w:marBottom w:val="0"/>
          <w:divBdr>
            <w:top w:val="none" w:sz="0" w:space="0" w:color="auto"/>
            <w:left w:val="none" w:sz="0" w:space="0" w:color="auto"/>
            <w:bottom w:val="none" w:sz="0" w:space="0" w:color="auto"/>
            <w:right w:val="none" w:sz="0" w:space="0" w:color="auto"/>
          </w:divBdr>
        </w:div>
      </w:divsChild>
    </w:div>
    <w:div w:id="1855725755">
      <w:bodyDiv w:val="1"/>
      <w:marLeft w:val="0"/>
      <w:marRight w:val="0"/>
      <w:marTop w:val="0"/>
      <w:marBottom w:val="0"/>
      <w:divBdr>
        <w:top w:val="none" w:sz="0" w:space="0" w:color="auto"/>
        <w:left w:val="none" w:sz="0" w:space="0" w:color="auto"/>
        <w:bottom w:val="none" w:sz="0" w:space="0" w:color="auto"/>
        <w:right w:val="none" w:sz="0" w:space="0" w:color="auto"/>
      </w:divBdr>
      <w:divsChild>
        <w:div w:id="801650408">
          <w:marLeft w:val="0"/>
          <w:marRight w:val="0"/>
          <w:marTop w:val="0"/>
          <w:marBottom w:val="0"/>
          <w:divBdr>
            <w:top w:val="none" w:sz="0" w:space="0" w:color="auto"/>
            <w:left w:val="none" w:sz="0" w:space="0" w:color="auto"/>
            <w:bottom w:val="none" w:sz="0" w:space="0" w:color="auto"/>
            <w:right w:val="none" w:sz="0" w:space="0" w:color="auto"/>
          </w:divBdr>
        </w:div>
        <w:div w:id="199938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zemesplanosanasregions-my.sharepoint.com/:x:/g/personal/maija_rieksta_vidzeme_lv/EQ0WeLY8Op9ErGsDRU-gklEBfXe5Y_ijO9g8lsWk157jCw?e=Ty0KPe" TargetMode="External"/><Relationship Id="rId18" Type="http://schemas.openxmlformats.org/officeDocument/2006/relationships/hyperlink" Target="http://www.vidzeme.lv/lv/projekti/atbalsts_vesturisko_kudras_ieguves_vietu_revitalizacija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apportals.mk.gov.lv/annotation/c99ccd31-06eb-496e-bd91-5911063ed44a" TargetMode="External"/><Relationship Id="rId2" Type="http://schemas.openxmlformats.org/officeDocument/2006/relationships/customXml" Target="../customXml/item2.xml"/><Relationship Id="rId16" Type="http://schemas.openxmlformats.org/officeDocument/2006/relationships/hyperlink" Target="https://likumi.lv/ta/id/353524-eiropas-savienibas-kohezijas-politikas-programmas-20212027-gadam-611-specifiska-atbalsta-merka-parejas-uz-klimatneitralitati-radito-ekonomisko-socialo-un-vides-seku-mazinasana-visvairak-skartajos-regionos-6111-pasakuma-atteiksanas-no-kudras-izmantosanas-energetika-pirmas-projektu-iesniegumu-atlases-kartas-istenosanas-noteikum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dzemesplanosanasregions-my.sharepoint.com/:w:/g/personal/arta_indriksone_vidzeme_lv/ETx6Y4LJIRNLtwFUKR1N1WkB-aCHrnjuV-7hS2BoO7vV6g?e=2vXa2n&amp;CID=1c3e1554-971f-1d9e-0114-e42c7e64c1b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erience.arcgis.com/experience/136bb5c5cc414c97a484da739e07560b/page/Lapa/?draft=true&amp;views=Re%C4%A3ioni&amp;org=VPR&amp;org=VPR&amp;org=V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6E36540477DB4190885667A748E510" ma:contentTypeVersion="11" ma:contentTypeDescription="Create a new document." ma:contentTypeScope="" ma:versionID="1d68b20a2a86f1eff254839c561aa582">
  <xsd:schema xmlns:xsd="http://www.w3.org/2001/XMLSchema" xmlns:xs="http://www.w3.org/2001/XMLSchema" xmlns:p="http://schemas.microsoft.com/office/2006/metadata/properties" xmlns:ns3="8a0201e0-87fe-4d15-8165-51bfe93d9615" xmlns:ns4="f36d9c09-9180-4a18-b09a-16d0238cd910" targetNamespace="http://schemas.microsoft.com/office/2006/metadata/properties" ma:root="true" ma:fieldsID="36d207e7f0f9f6d28c17efd2772eb906" ns3:_="" ns4:_="">
    <xsd:import namespace="8a0201e0-87fe-4d15-8165-51bfe93d9615"/>
    <xsd:import namespace="f36d9c09-9180-4a18-b09a-16d0238cd9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01e0-87fe-4d15-8165-51bfe93d96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d9c09-9180-4a18-b09a-16d0238cd9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49C0-9DED-480E-9D2E-2818E6DF513B}">
  <ds:schemaRefs>
    <ds:schemaRef ds:uri="http://schemas.microsoft.com/sharepoint/v3/contenttype/forms"/>
  </ds:schemaRefs>
</ds:datastoreItem>
</file>

<file path=customXml/itemProps2.xml><?xml version="1.0" encoding="utf-8"?>
<ds:datastoreItem xmlns:ds="http://schemas.openxmlformats.org/officeDocument/2006/customXml" ds:itemID="{A752D13E-D0A5-4E06-A426-935B7FAAF6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C2DC7D-6FC2-4BC2-94FD-2518C9A9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01e0-87fe-4d15-8165-51bfe93d9615"/>
    <ds:schemaRef ds:uri="f36d9c09-9180-4a18-b09a-16d0238cd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B0285-A969-48F0-9D91-3F818D9F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10122</Words>
  <Characters>5770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Liepiņa</dc:creator>
  <cp:keywords/>
  <dc:description/>
  <cp:lastModifiedBy>Maija Rieksta</cp:lastModifiedBy>
  <cp:revision>12</cp:revision>
  <cp:lastPrinted>2020-06-19T08:21:00Z</cp:lastPrinted>
  <dcterms:created xsi:type="dcterms:W3CDTF">2024-11-29T13:37:00Z</dcterms:created>
  <dcterms:modified xsi:type="dcterms:W3CDTF">2024-11-29T14:24:00Z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0x010100716E36540477DB4190885667A748E510</vt:lpwstr>
  </property>
</Properties>
</file>